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9371" w14:textId="1E7FCCEA" w:rsidR="00895279" w:rsidRPr="00313A74" w:rsidRDefault="0090575F" w:rsidP="0090575F">
      <w:pPr>
        <w:pStyle w:val="NoSpacing"/>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PRANAVI</w:t>
      </w:r>
      <w:r w:rsidR="00895279" w:rsidRPr="00313A74">
        <w:rPr>
          <w:rFonts w:ascii="Times New Roman" w:hAnsi="Times New Roman" w:cs="Times New Roman"/>
          <w:b/>
          <w:bCs/>
          <w:sz w:val="28"/>
          <w:szCs w:val="28"/>
          <w:lang w:val="en-US"/>
        </w:rPr>
        <w:t xml:space="preserve"> K</w:t>
      </w:r>
    </w:p>
    <w:p w14:paraId="527721A7" w14:textId="777BBEDC" w:rsidR="00895279" w:rsidRPr="00A5532B" w:rsidRDefault="00F87645" w:rsidP="00F87645">
      <w:pPr>
        <w:pStyle w:val="NoSpacing"/>
        <w:tabs>
          <w:tab w:val="center" w:pos="5400"/>
        </w:tabs>
        <w:jc w:val="center"/>
        <w:rPr>
          <w:rFonts w:ascii="Times New Roman" w:hAnsi="Times New Roman" w:cs="Times New Roman"/>
          <w:b/>
          <w:bCs/>
        </w:rPr>
      </w:pPr>
      <w:hyperlink r:id="rId5" w:history="1">
        <w:r w:rsidRPr="00ED0CCC">
          <w:rPr>
            <w:rStyle w:val="Hyperlink"/>
            <w:b/>
            <w:bCs/>
          </w:rPr>
          <w:t>pranavi.genai2777@gmail.com</w:t>
        </w:r>
      </w:hyperlink>
      <w:r>
        <w:rPr>
          <w:b/>
          <w:bCs/>
        </w:rPr>
        <w:t xml:space="preserve"> </w:t>
      </w:r>
      <w:r w:rsidR="00895279" w:rsidRPr="00A5532B">
        <w:rPr>
          <w:rFonts w:ascii="Times New Roman" w:hAnsi="Times New Roman" w:cs="Times New Roman"/>
          <w:b/>
          <w:bCs/>
        </w:rPr>
        <w:t xml:space="preserve">|| +1 </w:t>
      </w:r>
      <w:r w:rsidR="00153298">
        <w:rPr>
          <w:rFonts w:ascii="Times New Roman" w:hAnsi="Times New Roman" w:cs="Times New Roman"/>
          <w:b/>
          <w:bCs/>
        </w:rPr>
        <w:t>201 430 5523</w:t>
      </w:r>
      <w:r w:rsidR="00895279" w:rsidRPr="00A5532B">
        <w:rPr>
          <w:rFonts w:ascii="Times New Roman" w:hAnsi="Times New Roman" w:cs="Times New Roman"/>
          <w:b/>
          <w:bCs/>
        </w:rPr>
        <w:t xml:space="preserve"> ||   </w:t>
      </w:r>
      <w:hyperlink r:id="rId6" w:history="1">
        <w:r w:rsidR="00895279" w:rsidRPr="00A5532B">
          <w:rPr>
            <w:rStyle w:val="Hyperlink"/>
            <w:rFonts w:ascii="Times New Roman" w:hAnsi="Times New Roman" w:cs="Times New Roman"/>
            <w:b/>
            <w:bCs/>
          </w:rPr>
          <w:t>Link</w:t>
        </w:r>
        <w:r w:rsidR="00895279" w:rsidRPr="00A5532B">
          <w:rPr>
            <w:rStyle w:val="Hyperlink"/>
            <w:rFonts w:ascii="Times New Roman" w:hAnsi="Times New Roman" w:cs="Times New Roman"/>
            <w:b/>
            <w:bCs/>
          </w:rPr>
          <w:t>e</w:t>
        </w:r>
        <w:r w:rsidR="00895279" w:rsidRPr="00A5532B">
          <w:rPr>
            <w:rStyle w:val="Hyperlink"/>
            <w:rFonts w:ascii="Times New Roman" w:hAnsi="Times New Roman" w:cs="Times New Roman"/>
            <w:b/>
            <w:bCs/>
          </w:rPr>
          <w:t>dIn</w:t>
        </w:r>
      </w:hyperlink>
    </w:p>
    <w:p w14:paraId="3F52E812" w14:textId="77777777" w:rsidR="00895279" w:rsidRPr="00A5532B" w:rsidRDefault="00895279" w:rsidP="00895279">
      <w:pPr>
        <w:pStyle w:val="NoSpacing"/>
        <w:rPr>
          <w:rFonts w:ascii="Times New Roman" w:hAnsi="Times New Roman" w:cs="Times New Roman"/>
          <w:b/>
          <w:bCs/>
          <w:lang w:val="en-US"/>
        </w:rPr>
      </w:pPr>
    </w:p>
    <w:p w14:paraId="55CB662A" w14:textId="38B607E5" w:rsidR="00FC41CE" w:rsidRPr="00040A47" w:rsidRDefault="00895279" w:rsidP="005A5E09">
      <w:pPr>
        <w:pStyle w:val="NoSpacing"/>
        <w:shd w:val="clear" w:color="auto" w:fill="D9D9D9" w:themeFill="background1" w:themeFillShade="D9"/>
        <w:spacing w:after="240"/>
        <w:jc w:val="center"/>
        <w:rPr>
          <w:rFonts w:ascii="Times New Roman" w:hAnsi="Times New Roman" w:cs="Times New Roman"/>
          <w:b/>
          <w:bCs/>
          <w:sz w:val="24"/>
          <w:szCs w:val="24"/>
          <w:u w:val="single"/>
          <w:lang w:val="en-US"/>
        </w:rPr>
      </w:pPr>
      <w:r w:rsidRPr="00040A47">
        <w:rPr>
          <w:rFonts w:ascii="Times New Roman" w:hAnsi="Times New Roman" w:cs="Times New Roman"/>
          <w:b/>
          <w:bCs/>
          <w:sz w:val="24"/>
          <w:szCs w:val="24"/>
          <w:u w:val="single"/>
          <w:lang w:val="en-US"/>
        </w:rPr>
        <w:t>PROFESSIONAL SUMMARY</w:t>
      </w:r>
    </w:p>
    <w:p w14:paraId="3C61548D" w14:textId="469544CC" w:rsidR="003D6FFA" w:rsidRPr="005A5E09" w:rsidRDefault="003D6FFA" w:rsidP="005A5E09">
      <w:pPr>
        <w:pStyle w:val="NormalWeb"/>
        <w:numPr>
          <w:ilvl w:val="0"/>
          <w:numId w:val="68"/>
        </w:numPr>
        <w:spacing w:before="0" w:beforeAutospacing="0" w:after="0" w:afterAutospacing="0"/>
        <w:jc w:val="both"/>
        <w:rPr>
          <w:sz w:val="22"/>
          <w:szCs w:val="22"/>
          <w:lang w:val="en-US"/>
        </w:rPr>
      </w:pPr>
      <w:r w:rsidRPr="003D6FFA">
        <w:rPr>
          <w:sz w:val="22"/>
          <w:szCs w:val="22"/>
        </w:rPr>
        <w:t xml:space="preserve">Delivered production-grade </w:t>
      </w:r>
      <w:r w:rsidRPr="003D6FFA">
        <w:rPr>
          <w:rStyle w:val="Strong"/>
          <w:rFonts w:eastAsiaTheme="majorEastAsia"/>
          <w:sz w:val="22"/>
          <w:szCs w:val="22"/>
        </w:rPr>
        <w:t>Generative AI systems</w:t>
      </w:r>
      <w:r w:rsidRPr="003D6FFA">
        <w:rPr>
          <w:sz w:val="22"/>
          <w:szCs w:val="22"/>
        </w:rPr>
        <w:t xml:space="preserve"> and </w:t>
      </w:r>
      <w:r w:rsidRPr="003D6FFA">
        <w:rPr>
          <w:rStyle w:val="Strong"/>
          <w:rFonts w:eastAsiaTheme="majorEastAsia"/>
          <w:sz w:val="22"/>
          <w:szCs w:val="22"/>
        </w:rPr>
        <w:t>LLM-powered assistants</w:t>
      </w:r>
      <w:r w:rsidRPr="003D6FFA">
        <w:rPr>
          <w:sz w:val="22"/>
          <w:szCs w:val="22"/>
        </w:rPr>
        <w:t xml:space="preserve"> across semiconductor, automotive, manufacturing, and enterprise engineering domains, enabling documentation intelligence, knowledge retrieval, and decision-support </w:t>
      </w:r>
      <w:proofErr w:type="spellStart"/>
      <w:proofErr w:type="gramStart"/>
      <w:r w:rsidRPr="003D6FFA">
        <w:rPr>
          <w:sz w:val="22"/>
          <w:szCs w:val="22"/>
        </w:rPr>
        <w:t>workflows.</w:t>
      </w:r>
      <w:r w:rsidRPr="005A5E09">
        <w:rPr>
          <w:sz w:val="22"/>
          <w:szCs w:val="22"/>
        </w:rPr>
        <w:t>Built</w:t>
      </w:r>
      <w:proofErr w:type="spellEnd"/>
      <w:proofErr w:type="gramEnd"/>
      <w:r w:rsidRPr="005A5E09">
        <w:rPr>
          <w:sz w:val="22"/>
          <w:szCs w:val="22"/>
        </w:rPr>
        <w:t xml:space="preserve"> and scaled enterprise </w:t>
      </w:r>
      <w:r w:rsidRPr="005A5E09">
        <w:rPr>
          <w:rStyle w:val="Strong"/>
          <w:rFonts w:eastAsiaTheme="majorEastAsia"/>
          <w:sz w:val="22"/>
          <w:szCs w:val="22"/>
        </w:rPr>
        <w:t>RAG platforms</w:t>
      </w:r>
      <w:r w:rsidRPr="005A5E09">
        <w:rPr>
          <w:sz w:val="22"/>
          <w:szCs w:val="22"/>
        </w:rPr>
        <w:t xml:space="preserve"> using </w:t>
      </w:r>
      <w:r w:rsidRPr="005A5E09">
        <w:rPr>
          <w:rStyle w:val="Strong"/>
          <w:rFonts w:eastAsiaTheme="majorEastAsia"/>
          <w:sz w:val="22"/>
          <w:szCs w:val="22"/>
        </w:rPr>
        <w:t>Azure OpenAI (GPT-4)</w:t>
      </w:r>
      <w:r w:rsidRPr="005A5E09">
        <w:rPr>
          <w:sz w:val="22"/>
          <w:szCs w:val="22"/>
        </w:rPr>
        <w:t xml:space="preserve">, </w:t>
      </w:r>
      <w:r w:rsidRPr="005A5E09">
        <w:rPr>
          <w:rStyle w:val="Strong"/>
          <w:rFonts w:eastAsiaTheme="majorEastAsia"/>
          <w:sz w:val="22"/>
          <w:szCs w:val="22"/>
        </w:rPr>
        <w:t>LangChain</w:t>
      </w:r>
      <w:r w:rsidRPr="005A5E09">
        <w:rPr>
          <w:sz w:val="22"/>
          <w:szCs w:val="22"/>
        </w:rPr>
        <w:t xml:space="preserve">, and </w:t>
      </w:r>
      <w:proofErr w:type="spellStart"/>
      <w:r w:rsidRPr="005A5E09">
        <w:rPr>
          <w:rStyle w:val="Strong"/>
          <w:rFonts w:eastAsiaTheme="majorEastAsia"/>
          <w:sz w:val="22"/>
          <w:szCs w:val="22"/>
        </w:rPr>
        <w:t>LangGraph</w:t>
      </w:r>
      <w:proofErr w:type="spellEnd"/>
      <w:r w:rsidRPr="005A5E09">
        <w:rPr>
          <w:sz w:val="22"/>
          <w:szCs w:val="22"/>
        </w:rPr>
        <w:t>, providing grounded, citation-backed responses over large technical corpora under strict latency and cost constraints.</w:t>
      </w:r>
    </w:p>
    <w:p w14:paraId="7CF573D2" w14:textId="4193E4D4" w:rsidR="003D6FFA" w:rsidRPr="003D6FFA" w:rsidRDefault="003D6FFA" w:rsidP="005A5E09">
      <w:pPr>
        <w:pStyle w:val="NormalWeb"/>
        <w:numPr>
          <w:ilvl w:val="0"/>
          <w:numId w:val="68"/>
        </w:numPr>
        <w:spacing w:before="0" w:beforeAutospacing="0" w:after="0" w:afterAutospacing="0"/>
        <w:jc w:val="both"/>
        <w:rPr>
          <w:sz w:val="22"/>
          <w:szCs w:val="22"/>
        </w:rPr>
      </w:pPr>
      <w:r w:rsidRPr="003D6FFA">
        <w:rPr>
          <w:sz w:val="22"/>
          <w:szCs w:val="22"/>
        </w:rPr>
        <w:t xml:space="preserve">Implemented </w:t>
      </w:r>
      <w:r w:rsidRPr="003D6FFA">
        <w:rPr>
          <w:rStyle w:val="Strong"/>
          <w:rFonts w:eastAsiaTheme="majorEastAsia"/>
          <w:sz w:val="22"/>
          <w:szCs w:val="22"/>
        </w:rPr>
        <w:t>multi-agent GenAI workflows</w:t>
      </w:r>
      <w:r w:rsidRPr="003D6FFA">
        <w:rPr>
          <w:sz w:val="22"/>
          <w:szCs w:val="22"/>
        </w:rPr>
        <w:t xml:space="preserve"> (planner, retriever, validator, compliance) with </w:t>
      </w:r>
      <w:proofErr w:type="spellStart"/>
      <w:r w:rsidRPr="003D6FFA">
        <w:rPr>
          <w:rStyle w:val="Strong"/>
          <w:rFonts w:eastAsiaTheme="majorEastAsia"/>
          <w:sz w:val="22"/>
          <w:szCs w:val="22"/>
        </w:rPr>
        <w:t>LangGraph</w:t>
      </w:r>
      <w:proofErr w:type="spellEnd"/>
      <w:r w:rsidRPr="003D6FFA">
        <w:rPr>
          <w:sz w:val="22"/>
          <w:szCs w:val="22"/>
        </w:rPr>
        <w:t>, automating ingestion, summarization, reasoning, and validation pipelines and improving workflow throughput by ~35% with auditability.</w:t>
      </w:r>
    </w:p>
    <w:p w14:paraId="6F692DE1" w14:textId="61BE7AB8" w:rsidR="003D6FFA" w:rsidRPr="003D6FFA" w:rsidRDefault="003D6FFA" w:rsidP="003D6FFA">
      <w:pPr>
        <w:pStyle w:val="NormalWeb"/>
        <w:numPr>
          <w:ilvl w:val="0"/>
          <w:numId w:val="68"/>
        </w:numPr>
        <w:spacing w:before="0" w:beforeAutospacing="0" w:after="0" w:afterAutospacing="0"/>
        <w:jc w:val="both"/>
        <w:rPr>
          <w:sz w:val="22"/>
          <w:szCs w:val="22"/>
        </w:rPr>
      </w:pPr>
      <w:r w:rsidRPr="003D6FFA">
        <w:rPr>
          <w:sz w:val="22"/>
          <w:szCs w:val="22"/>
        </w:rPr>
        <w:t>Fine-tuned and optimized open-source LLMs (</w:t>
      </w:r>
      <w:proofErr w:type="spellStart"/>
      <w:r w:rsidRPr="003D6FFA">
        <w:rPr>
          <w:rStyle w:val="Strong"/>
          <w:rFonts w:eastAsiaTheme="majorEastAsia"/>
          <w:sz w:val="22"/>
          <w:szCs w:val="22"/>
        </w:rPr>
        <w:t>LLaMA</w:t>
      </w:r>
      <w:proofErr w:type="spellEnd"/>
      <w:r w:rsidRPr="003D6FFA">
        <w:rPr>
          <w:rStyle w:val="Strong"/>
          <w:rFonts w:eastAsiaTheme="majorEastAsia"/>
          <w:sz w:val="22"/>
          <w:szCs w:val="22"/>
        </w:rPr>
        <w:t>, Mistral</w:t>
      </w:r>
      <w:r w:rsidRPr="003D6FFA">
        <w:rPr>
          <w:sz w:val="22"/>
          <w:szCs w:val="22"/>
        </w:rPr>
        <w:t xml:space="preserve">) using </w:t>
      </w:r>
      <w:r w:rsidRPr="003D6FFA">
        <w:rPr>
          <w:rStyle w:val="Strong"/>
          <w:rFonts w:eastAsiaTheme="majorEastAsia"/>
          <w:sz w:val="22"/>
          <w:szCs w:val="22"/>
        </w:rPr>
        <w:t>PEFT (</w:t>
      </w:r>
      <w:proofErr w:type="spellStart"/>
      <w:r w:rsidRPr="003D6FFA">
        <w:rPr>
          <w:rStyle w:val="Strong"/>
          <w:rFonts w:eastAsiaTheme="majorEastAsia"/>
          <w:sz w:val="22"/>
          <w:szCs w:val="22"/>
        </w:rPr>
        <w:t>LoRA</w:t>
      </w:r>
      <w:proofErr w:type="spellEnd"/>
      <w:r w:rsidRPr="003D6FFA">
        <w:rPr>
          <w:rStyle w:val="Strong"/>
          <w:rFonts w:eastAsiaTheme="majorEastAsia"/>
          <w:sz w:val="22"/>
          <w:szCs w:val="22"/>
        </w:rPr>
        <w:t xml:space="preserve"> / </w:t>
      </w:r>
      <w:proofErr w:type="spellStart"/>
      <w:r w:rsidRPr="003D6FFA">
        <w:rPr>
          <w:rStyle w:val="Strong"/>
          <w:rFonts w:eastAsiaTheme="majorEastAsia"/>
          <w:sz w:val="22"/>
          <w:szCs w:val="22"/>
        </w:rPr>
        <w:t>QLoRA</w:t>
      </w:r>
      <w:proofErr w:type="spellEnd"/>
      <w:r w:rsidRPr="003D6FFA">
        <w:rPr>
          <w:rStyle w:val="Strong"/>
          <w:rFonts w:eastAsiaTheme="majorEastAsia"/>
          <w:sz w:val="22"/>
          <w:szCs w:val="22"/>
        </w:rPr>
        <w:t>)</w:t>
      </w:r>
      <w:r w:rsidRPr="003D6FFA">
        <w:rPr>
          <w:sz w:val="22"/>
          <w:szCs w:val="22"/>
        </w:rPr>
        <w:t xml:space="preserve"> for domain-specific summarization, classification, and reasoning, achieving ~15% accuracy gains with reduced compute overhead.</w:t>
      </w:r>
    </w:p>
    <w:p w14:paraId="311214D7" w14:textId="6376DFA6" w:rsidR="003D6FFA" w:rsidRPr="003D6FFA" w:rsidRDefault="003D6FFA" w:rsidP="003D6FFA">
      <w:pPr>
        <w:pStyle w:val="NormalWeb"/>
        <w:numPr>
          <w:ilvl w:val="0"/>
          <w:numId w:val="68"/>
        </w:numPr>
        <w:spacing w:before="0" w:beforeAutospacing="0" w:after="0" w:afterAutospacing="0"/>
        <w:jc w:val="both"/>
        <w:rPr>
          <w:sz w:val="22"/>
          <w:szCs w:val="22"/>
        </w:rPr>
      </w:pPr>
      <w:r w:rsidRPr="003D6FFA">
        <w:rPr>
          <w:sz w:val="22"/>
          <w:szCs w:val="22"/>
        </w:rPr>
        <w:t xml:space="preserve">Engineered </w:t>
      </w:r>
      <w:r w:rsidRPr="003D6FFA">
        <w:rPr>
          <w:rStyle w:val="Strong"/>
          <w:rFonts w:eastAsiaTheme="majorEastAsia"/>
          <w:sz w:val="22"/>
          <w:szCs w:val="22"/>
        </w:rPr>
        <w:t>prompt engineering and instruction-tuning strategies</w:t>
      </w:r>
      <w:r w:rsidRPr="003D6FFA">
        <w:rPr>
          <w:sz w:val="22"/>
          <w:szCs w:val="22"/>
        </w:rPr>
        <w:t>, including dynamic prompt routing and temperature control, to balance response quality, safety, and inference cost across enterprise GenAI workloads.</w:t>
      </w:r>
    </w:p>
    <w:p w14:paraId="1DB63893" w14:textId="626ED857" w:rsidR="003D6FFA" w:rsidRPr="003D6FFA" w:rsidRDefault="003D6FFA" w:rsidP="003D6FFA">
      <w:pPr>
        <w:pStyle w:val="NormalWeb"/>
        <w:numPr>
          <w:ilvl w:val="0"/>
          <w:numId w:val="68"/>
        </w:numPr>
        <w:spacing w:before="0" w:beforeAutospacing="0" w:after="0" w:afterAutospacing="0"/>
        <w:jc w:val="both"/>
        <w:rPr>
          <w:sz w:val="22"/>
          <w:szCs w:val="22"/>
        </w:rPr>
      </w:pPr>
      <w:r w:rsidRPr="003D6FFA">
        <w:rPr>
          <w:sz w:val="22"/>
          <w:szCs w:val="22"/>
        </w:rPr>
        <w:t xml:space="preserve">Built production-grade </w:t>
      </w:r>
      <w:r w:rsidRPr="003D6FFA">
        <w:rPr>
          <w:rStyle w:val="Strong"/>
          <w:rFonts w:eastAsiaTheme="majorEastAsia"/>
          <w:sz w:val="22"/>
          <w:szCs w:val="22"/>
        </w:rPr>
        <w:t>RAG systems</w:t>
      </w:r>
      <w:r w:rsidRPr="003D6FFA">
        <w:rPr>
          <w:sz w:val="22"/>
          <w:szCs w:val="22"/>
        </w:rPr>
        <w:t xml:space="preserve"> integrating </w:t>
      </w:r>
      <w:r w:rsidRPr="003D6FFA">
        <w:rPr>
          <w:rStyle w:val="Strong"/>
          <w:rFonts w:eastAsiaTheme="majorEastAsia"/>
          <w:sz w:val="22"/>
          <w:szCs w:val="22"/>
        </w:rPr>
        <w:t>Azure Cognitive Search (BM25 + vector)</w:t>
      </w:r>
      <w:r w:rsidRPr="003D6FFA">
        <w:rPr>
          <w:sz w:val="22"/>
          <w:szCs w:val="22"/>
        </w:rPr>
        <w:t xml:space="preserve"> with </w:t>
      </w:r>
      <w:r w:rsidRPr="003D6FFA">
        <w:rPr>
          <w:rStyle w:val="Strong"/>
          <w:rFonts w:eastAsiaTheme="majorEastAsia"/>
          <w:sz w:val="22"/>
          <w:szCs w:val="22"/>
        </w:rPr>
        <w:t>FAISS</w:t>
      </w:r>
      <w:r w:rsidRPr="003D6FFA">
        <w:rPr>
          <w:sz w:val="22"/>
          <w:szCs w:val="22"/>
        </w:rPr>
        <w:t xml:space="preserve">, </w:t>
      </w:r>
      <w:r w:rsidRPr="003D6FFA">
        <w:rPr>
          <w:rStyle w:val="Strong"/>
          <w:rFonts w:eastAsiaTheme="majorEastAsia"/>
          <w:sz w:val="22"/>
          <w:szCs w:val="22"/>
        </w:rPr>
        <w:t>Pinecone</w:t>
      </w:r>
      <w:r w:rsidRPr="003D6FFA">
        <w:rPr>
          <w:sz w:val="22"/>
          <w:szCs w:val="22"/>
        </w:rPr>
        <w:t xml:space="preserve">, and </w:t>
      </w:r>
      <w:proofErr w:type="spellStart"/>
      <w:r w:rsidRPr="003D6FFA">
        <w:rPr>
          <w:rStyle w:val="Strong"/>
          <w:rFonts w:eastAsiaTheme="majorEastAsia"/>
          <w:sz w:val="22"/>
          <w:szCs w:val="22"/>
        </w:rPr>
        <w:t>ChromaDB</w:t>
      </w:r>
      <w:proofErr w:type="spellEnd"/>
      <w:r w:rsidRPr="003D6FFA">
        <w:rPr>
          <w:sz w:val="22"/>
          <w:szCs w:val="22"/>
        </w:rPr>
        <w:t>, reducing hallucinations by ~30% while improving retrieval precision and traceability.</w:t>
      </w:r>
    </w:p>
    <w:p w14:paraId="72A52947" w14:textId="516E772B" w:rsidR="003D6FFA" w:rsidRPr="003D6FFA" w:rsidRDefault="003D6FFA" w:rsidP="003D6FFA">
      <w:pPr>
        <w:pStyle w:val="NormalWeb"/>
        <w:numPr>
          <w:ilvl w:val="0"/>
          <w:numId w:val="68"/>
        </w:numPr>
        <w:spacing w:before="0" w:beforeAutospacing="0" w:after="0" w:afterAutospacing="0"/>
        <w:jc w:val="both"/>
        <w:rPr>
          <w:sz w:val="22"/>
          <w:szCs w:val="22"/>
        </w:rPr>
      </w:pPr>
      <w:r w:rsidRPr="003D6FFA">
        <w:rPr>
          <w:sz w:val="22"/>
          <w:szCs w:val="22"/>
        </w:rPr>
        <w:t xml:space="preserve">Developed secure, scalable </w:t>
      </w:r>
      <w:r w:rsidRPr="003D6FFA">
        <w:rPr>
          <w:rStyle w:val="Strong"/>
          <w:rFonts w:eastAsiaTheme="majorEastAsia"/>
          <w:sz w:val="22"/>
          <w:szCs w:val="22"/>
        </w:rPr>
        <w:t>GenAI inference services</w:t>
      </w:r>
      <w:r w:rsidRPr="003D6FFA">
        <w:rPr>
          <w:sz w:val="22"/>
          <w:szCs w:val="22"/>
        </w:rPr>
        <w:t xml:space="preserve"> using </w:t>
      </w:r>
      <w:proofErr w:type="spellStart"/>
      <w:r w:rsidRPr="003D6FFA">
        <w:rPr>
          <w:rStyle w:val="Strong"/>
          <w:rFonts w:eastAsiaTheme="majorEastAsia"/>
          <w:sz w:val="22"/>
          <w:szCs w:val="22"/>
        </w:rPr>
        <w:t>FastAPI</w:t>
      </w:r>
      <w:proofErr w:type="spellEnd"/>
      <w:r w:rsidRPr="003D6FFA">
        <w:rPr>
          <w:sz w:val="22"/>
          <w:szCs w:val="22"/>
        </w:rPr>
        <w:t xml:space="preserve"> and RESTful APIs with </w:t>
      </w:r>
      <w:r w:rsidRPr="003D6FFA">
        <w:rPr>
          <w:rStyle w:val="Strong"/>
          <w:rFonts w:eastAsiaTheme="majorEastAsia"/>
          <w:sz w:val="22"/>
          <w:szCs w:val="22"/>
        </w:rPr>
        <w:t>OAuth2/RBAC</w:t>
      </w:r>
      <w:r w:rsidRPr="003D6FFA">
        <w:rPr>
          <w:sz w:val="22"/>
          <w:szCs w:val="22"/>
        </w:rPr>
        <w:t>, structured logging, request tracing, and streaming responses for real-time and batch workloads.</w:t>
      </w:r>
    </w:p>
    <w:p w14:paraId="452D8CBE" w14:textId="15DE863D" w:rsidR="003D6FFA" w:rsidRPr="003D6FFA" w:rsidRDefault="003D6FFA" w:rsidP="003D6FFA">
      <w:pPr>
        <w:pStyle w:val="NormalWeb"/>
        <w:numPr>
          <w:ilvl w:val="0"/>
          <w:numId w:val="68"/>
        </w:numPr>
        <w:spacing w:before="0" w:beforeAutospacing="0" w:after="0" w:afterAutospacing="0"/>
        <w:jc w:val="both"/>
        <w:rPr>
          <w:sz w:val="22"/>
          <w:szCs w:val="22"/>
        </w:rPr>
      </w:pPr>
      <w:r w:rsidRPr="003D6FFA">
        <w:rPr>
          <w:sz w:val="22"/>
          <w:szCs w:val="22"/>
        </w:rPr>
        <w:t xml:space="preserve">Containerized and deployed </w:t>
      </w:r>
      <w:r w:rsidRPr="003D6FFA">
        <w:rPr>
          <w:rStyle w:val="Strong"/>
          <w:rFonts w:eastAsiaTheme="majorEastAsia"/>
          <w:sz w:val="22"/>
          <w:szCs w:val="22"/>
        </w:rPr>
        <w:t>GenAI and ML services</w:t>
      </w:r>
      <w:r w:rsidRPr="003D6FFA">
        <w:rPr>
          <w:sz w:val="22"/>
          <w:szCs w:val="22"/>
        </w:rPr>
        <w:t xml:space="preserve"> using </w:t>
      </w:r>
      <w:r w:rsidRPr="003D6FFA">
        <w:rPr>
          <w:rStyle w:val="Strong"/>
          <w:rFonts w:eastAsiaTheme="majorEastAsia"/>
          <w:sz w:val="22"/>
          <w:szCs w:val="22"/>
        </w:rPr>
        <w:t>Docker</w:t>
      </w:r>
      <w:r w:rsidRPr="003D6FFA">
        <w:rPr>
          <w:sz w:val="22"/>
          <w:szCs w:val="22"/>
        </w:rPr>
        <w:t xml:space="preserve"> and CI/CD pipelines, with exposure to </w:t>
      </w:r>
      <w:r w:rsidRPr="003D6FFA">
        <w:rPr>
          <w:rStyle w:val="Strong"/>
          <w:rFonts w:eastAsiaTheme="majorEastAsia"/>
          <w:sz w:val="22"/>
          <w:szCs w:val="22"/>
        </w:rPr>
        <w:t>Kubernetes-based deployments</w:t>
      </w:r>
      <w:r w:rsidRPr="003D6FFA">
        <w:rPr>
          <w:sz w:val="22"/>
          <w:szCs w:val="22"/>
        </w:rPr>
        <w:t>, enabling reliable scaling and controlled production rollouts.</w:t>
      </w:r>
    </w:p>
    <w:p w14:paraId="7F7D29EA" w14:textId="14D08EEE" w:rsidR="003D6FFA" w:rsidRPr="003D6FFA" w:rsidRDefault="003D6FFA" w:rsidP="003D6FFA">
      <w:pPr>
        <w:pStyle w:val="NormalWeb"/>
        <w:numPr>
          <w:ilvl w:val="0"/>
          <w:numId w:val="68"/>
        </w:numPr>
        <w:spacing w:before="0" w:beforeAutospacing="0" w:after="0" w:afterAutospacing="0"/>
        <w:jc w:val="both"/>
        <w:rPr>
          <w:sz w:val="22"/>
          <w:szCs w:val="22"/>
        </w:rPr>
      </w:pPr>
      <w:r w:rsidRPr="003D6FFA">
        <w:rPr>
          <w:sz w:val="22"/>
          <w:szCs w:val="22"/>
        </w:rPr>
        <w:t xml:space="preserve">Designed and implemented </w:t>
      </w:r>
      <w:r w:rsidRPr="003D6FFA">
        <w:rPr>
          <w:rStyle w:val="Strong"/>
          <w:rFonts w:eastAsiaTheme="majorEastAsia"/>
          <w:sz w:val="22"/>
          <w:szCs w:val="22"/>
        </w:rPr>
        <w:t>ML and GenAI pipelines</w:t>
      </w:r>
      <w:r w:rsidRPr="003D6FFA">
        <w:rPr>
          <w:sz w:val="22"/>
          <w:szCs w:val="22"/>
        </w:rPr>
        <w:t xml:space="preserve"> spanning data ingestion, feature engineering, model development, evaluation, and deployment using </w:t>
      </w:r>
      <w:r w:rsidRPr="003D6FFA">
        <w:rPr>
          <w:rStyle w:val="Strong"/>
          <w:rFonts w:eastAsiaTheme="majorEastAsia"/>
          <w:sz w:val="22"/>
          <w:szCs w:val="22"/>
        </w:rPr>
        <w:t>PySpark</w:t>
      </w:r>
      <w:r w:rsidRPr="003D6FFA">
        <w:rPr>
          <w:sz w:val="22"/>
          <w:szCs w:val="22"/>
        </w:rPr>
        <w:t xml:space="preserve"> and cloud-native data platforms.</w:t>
      </w:r>
    </w:p>
    <w:p w14:paraId="7FBDEE7D" w14:textId="2007FFDA" w:rsidR="003D6FFA" w:rsidRPr="003D6FFA" w:rsidRDefault="003D6FFA" w:rsidP="003D6FFA">
      <w:pPr>
        <w:pStyle w:val="NormalWeb"/>
        <w:numPr>
          <w:ilvl w:val="0"/>
          <w:numId w:val="68"/>
        </w:numPr>
        <w:spacing w:before="0" w:beforeAutospacing="0" w:after="0" w:afterAutospacing="0"/>
        <w:jc w:val="both"/>
        <w:rPr>
          <w:sz w:val="22"/>
          <w:szCs w:val="22"/>
        </w:rPr>
      </w:pPr>
      <w:r w:rsidRPr="003D6FFA">
        <w:rPr>
          <w:sz w:val="22"/>
          <w:szCs w:val="22"/>
        </w:rPr>
        <w:t xml:space="preserve">Established </w:t>
      </w:r>
      <w:r w:rsidRPr="003D6FFA">
        <w:rPr>
          <w:rStyle w:val="Strong"/>
          <w:rFonts w:eastAsiaTheme="majorEastAsia"/>
          <w:sz w:val="22"/>
          <w:szCs w:val="22"/>
        </w:rPr>
        <w:t>LLM evaluation and benchmarking frameworks</w:t>
      </w:r>
      <w:r w:rsidRPr="003D6FFA">
        <w:rPr>
          <w:sz w:val="22"/>
          <w:szCs w:val="22"/>
        </w:rPr>
        <w:t xml:space="preserve"> combining automated metrics (</w:t>
      </w:r>
      <w:r w:rsidRPr="003D6FFA">
        <w:rPr>
          <w:rStyle w:val="Strong"/>
          <w:rFonts w:eastAsiaTheme="majorEastAsia"/>
          <w:sz w:val="22"/>
          <w:szCs w:val="22"/>
        </w:rPr>
        <w:t xml:space="preserve">ROUGE, BLEU, </w:t>
      </w:r>
      <w:proofErr w:type="spellStart"/>
      <w:r w:rsidRPr="003D6FFA">
        <w:rPr>
          <w:rStyle w:val="Strong"/>
          <w:rFonts w:eastAsiaTheme="majorEastAsia"/>
          <w:sz w:val="22"/>
          <w:szCs w:val="22"/>
        </w:rPr>
        <w:t>Retrieval@k</w:t>
      </w:r>
      <w:proofErr w:type="spellEnd"/>
      <w:r w:rsidRPr="003D6FFA">
        <w:rPr>
          <w:sz w:val="22"/>
          <w:szCs w:val="22"/>
        </w:rPr>
        <w:t>) and human-in-the-loop review to assess accuracy, latency, grounding quality, and cost.</w:t>
      </w:r>
    </w:p>
    <w:p w14:paraId="3473349C" w14:textId="6DEF1B4B" w:rsidR="003D6FFA" w:rsidRDefault="003D6FFA" w:rsidP="003D6FFA">
      <w:pPr>
        <w:pStyle w:val="NormalWeb"/>
        <w:numPr>
          <w:ilvl w:val="0"/>
          <w:numId w:val="68"/>
        </w:numPr>
        <w:spacing w:before="0" w:beforeAutospacing="0" w:after="0" w:afterAutospacing="0"/>
        <w:jc w:val="both"/>
        <w:rPr>
          <w:sz w:val="22"/>
          <w:szCs w:val="22"/>
        </w:rPr>
      </w:pPr>
      <w:r w:rsidRPr="003D6FFA">
        <w:rPr>
          <w:sz w:val="22"/>
          <w:szCs w:val="22"/>
        </w:rPr>
        <w:t xml:space="preserve">Implemented </w:t>
      </w:r>
      <w:r w:rsidRPr="003D6FFA">
        <w:rPr>
          <w:rStyle w:val="Strong"/>
          <w:rFonts w:eastAsiaTheme="majorEastAsia"/>
          <w:sz w:val="22"/>
          <w:szCs w:val="22"/>
        </w:rPr>
        <w:t>Responsible AI and safety controls</w:t>
      </w:r>
      <w:r w:rsidRPr="003D6FFA">
        <w:rPr>
          <w:sz w:val="22"/>
          <w:szCs w:val="22"/>
        </w:rPr>
        <w:t xml:space="preserve"> including content moderation, prompt guardrails, explainability (</w:t>
      </w:r>
      <w:r w:rsidRPr="003D6FFA">
        <w:rPr>
          <w:rStyle w:val="Strong"/>
          <w:rFonts w:eastAsiaTheme="majorEastAsia"/>
          <w:sz w:val="22"/>
          <w:szCs w:val="22"/>
        </w:rPr>
        <w:t>SHAP, LIME</w:t>
      </w:r>
      <w:r w:rsidRPr="003D6FFA">
        <w:rPr>
          <w:sz w:val="22"/>
          <w:szCs w:val="22"/>
        </w:rPr>
        <w:t>), and audit logging to support compliant enterprise adoption.</w:t>
      </w:r>
    </w:p>
    <w:p w14:paraId="07E93A3E" w14:textId="2F906234" w:rsidR="005A5E09" w:rsidRPr="003D6FFA" w:rsidRDefault="005A5E09" w:rsidP="003D6FFA">
      <w:pPr>
        <w:pStyle w:val="NormalWeb"/>
        <w:numPr>
          <w:ilvl w:val="0"/>
          <w:numId w:val="68"/>
        </w:numPr>
        <w:spacing w:before="0" w:beforeAutospacing="0" w:after="0" w:afterAutospacing="0"/>
        <w:jc w:val="both"/>
        <w:rPr>
          <w:sz w:val="22"/>
          <w:szCs w:val="22"/>
        </w:rPr>
      </w:pPr>
      <w:r w:rsidRPr="005A5E09">
        <w:rPr>
          <w:sz w:val="22"/>
          <w:szCs w:val="22"/>
        </w:rPr>
        <w:t xml:space="preserve">Experience building </w:t>
      </w:r>
      <w:r w:rsidRPr="005A5E09">
        <w:rPr>
          <w:b/>
          <w:bCs/>
          <w:sz w:val="22"/>
          <w:szCs w:val="22"/>
        </w:rPr>
        <w:t>Copilot-style GenAI assistants and agents</w:t>
      </w:r>
      <w:r w:rsidRPr="005A5E09">
        <w:rPr>
          <w:sz w:val="22"/>
          <w:szCs w:val="22"/>
        </w:rPr>
        <w:t xml:space="preserve"> using Azure OpenAI, LLMs, and RAG for enterprise environments.</w:t>
      </w:r>
    </w:p>
    <w:p w14:paraId="42B6209C" w14:textId="08F708EE" w:rsidR="003D6FFA" w:rsidRPr="003D6FFA" w:rsidRDefault="003D6FFA" w:rsidP="003D6FFA">
      <w:pPr>
        <w:pStyle w:val="NormalWeb"/>
        <w:numPr>
          <w:ilvl w:val="0"/>
          <w:numId w:val="68"/>
        </w:numPr>
        <w:spacing w:before="0" w:beforeAutospacing="0" w:after="0" w:afterAutospacing="0"/>
        <w:jc w:val="both"/>
        <w:rPr>
          <w:sz w:val="22"/>
          <w:szCs w:val="22"/>
        </w:rPr>
      </w:pPr>
      <w:r w:rsidRPr="003D6FFA">
        <w:rPr>
          <w:sz w:val="22"/>
          <w:szCs w:val="22"/>
        </w:rPr>
        <w:t xml:space="preserve">Built </w:t>
      </w:r>
      <w:r w:rsidRPr="003D6FFA">
        <w:rPr>
          <w:rStyle w:val="Strong"/>
          <w:rFonts w:eastAsiaTheme="majorEastAsia"/>
          <w:sz w:val="22"/>
          <w:szCs w:val="22"/>
        </w:rPr>
        <w:t>multi-turn conversational memory</w:t>
      </w:r>
      <w:r w:rsidRPr="003D6FFA">
        <w:rPr>
          <w:sz w:val="22"/>
          <w:szCs w:val="22"/>
        </w:rPr>
        <w:t xml:space="preserve"> and session-level state management for GenAI assistants, improving dialogue continuity, contextual recall, and reducing redundant interactions.</w:t>
      </w:r>
    </w:p>
    <w:p w14:paraId="600DD5A4" w14:textId="081E4F88" w:rsidR="003D6FFA" w:rsidRPr="003D6FFA" w:rsidRDefault="003D6FFA" w:rsidP="003D6FFA">
      <w:pPr>
        <w:pStyle w:val="NormalWeb"/>
        <w:numPr>
          <w:ilvl w:val="0"/>
          <w:numId w:val="68"/>
        </w:numPr>
        <w:spacing w:before="0" w:beforeAutospacing="0" w:after="0" w:afterAutospacing="0"/>
        <w:jc w:val="both"/>
        <w:rPr>
          <w:sz w:val="22"/>
          <w:szCs w:val="22"/>
        </w:rPr>
      </w:pPr>
      <w:r w:rsidRPr="003D6FFA">
        <w:rPr>
          <w:sz w:val="22"/>
          <w:szCs w:val="22"/>
        </w:rPr>
        <w:t xml:space="preserve">Integrated </w:t>
      </w:r>
      <w:r w:rsidRPr="003D6FFA">
        <w:rPr>
          <w:rStyle w:val="Strong"/>
          <w:rFonts w:eastAsiaTheme="majorEastAsia"/>
          <w:sz w:val="22"/>
          <w:szCs w:val="22"/>
        </w:rPr>
        <w:t>GenAI systems</w:t>
      </w:r>
      <w:r w:rsidRPr="003D6FFA">
        <w:rPr>
          <w:sz w:val="22"/>
          <w:szCs w:val="22"/>
        </w:rPr>
        <w:t xml:space="preserve"> into enterprise applications and internal platforms, enabling AI-powered copilots, auto-drafting workflows, and intelligent search aligned with business processes.</w:t>
      </w:r>
    </w:p>
    <w:p w14:paraId="0DC9CDAC" w14:textId="0DDDC94F" w:rsidR="003D6FFA" w:rsidRPr="003D6FFA" w:rsidRDefault="003D6FFA" w:rsidP="003D6FFA">
      <w:pPr>
        <w:pStyle w:val="NormalWeb"/>
        <w:numPr>
          <w:ilvl w:val="0"/>
          <w:numId w:val="68"/>
        </w:numPr>
        <w:spacing w:before="0" w:beforeAutospacing="0" w:after="0" w:afterAutospacing="0"/>
        <w:jc w:val="both"/>
        <w:rPr>
          <w:sz w:val="22"/>
          <w:szCs w:val="22"/>
        </w:rPr>
      </w:pPr>
      <w:r w:rsidRPr="003D6FFA">
        <w:rPr>
          <w:sz w:val="22"/>
          <w:szCs w:val="22"/>
        </w:rPr>
        <w:t xml:space="preserve">Engineered scalable </w:t>
      </w:r>
      <w:r w:rsidRPr="003D6FFA">
        <w:rPr>
          <w:rStyle w:val="Strong"/>
          <w:rFonts w:eastAsiaTheme="majorEastAsia"/>
          <w:sz w:val="22"/>
          <w:szCs w:val="22"/>
        </w:rPr>
        <w:t>data ingestion and enrichment pipelines</w:t>
      </w:r>
      <w:r w:rsidRPr="003D6FFA">
        <w:rPr>
          <w:sz w:val="22"/>
          <w:szCs w:val="22"/>
        </w:rPr>
        <w:t xml:space="preserve"> using </w:t>
      </w:r>
      <w:r w:rsidRPr="003D6FFA">
        <w:rPr>
          <w:rStyle w:val="Strong"/>
          <w:rFonts w:eastAsiaTheme="majorEastAsia"/>
          <w:sz w:val="22"/>
          <w:szCs w:val="22"/>
        </w:rPr>
        <w:t>PySpark</w:t>
      </w:r>
      <w:r w:rsidRPr="003D6FFA">
        <w:rPr>
          <w:sz w:val="22"/>
          <w:szCs w:val="22"/>
        </w:rPr>
        <w:t xml:space="preserve"> and cloud data services to process structured telemetry, logs, and unstructured documents for downstream ML and GenAI use cases.</w:t>
      </w:r>
    </w:p>
    <w:p w14:paraId="11E3F1D7" w14:textId="10809852" w:rsidR="003D6FFA" w:rsidRPr="003D6FFA" w:rsidRDefault="003D6FFA" w:rsidP="003D6FFA">
      <w:pPr>
        <w:pStyle w:val="NormalWeb"/>
        <w:numPr>
          <w:ilvl w:val="0"/>
          <w:numId w:val="68"/>
        </w:numPr>
        <w:spacing w:before="0" w:beforeAutospacing="0" w:after="0" w:afterAutospacing="0"/>
        <w:jc w:val="both"/>
        <w:rPr>
          <w:sz w:val="22"/>
          <w:szCs w:val="22"/>
        </w:rPr>
      </w:pPr>
      <w:r w:rsidRPr="003D6FFA">
        <w:rPr>
          <w:sz w:val="22"/>
          <w:szCs w:val="22"/>
        </w:rPr>
        <w:t xml:space="preserve">Designed </w:t>
      </w:r>
      <w:r w:rsidRPr="003D6FFA">
        <w:rPr>
          <w:rStyle w:val="Strong"/>
          <w:rFonts w:eastAsiaTheme="majorEastAsia"/>
          <w:sz w:val="22"/>
          <w:szCs w:val="22"/>
        </w:rPr>
        <w:t>observability and monitoring dashboards</w:t>
      </w:r>
      <w:r w:rsidRPr="003D6FFA">
        <w:rPr>
          <w:sz w:val="22"/>
          <w:szCs w:val="22"/>
        </w:rPr>
        <w:t xml:space="preserve"> exposing GenAI usage, latency, cost, reliability, and error patterns, reducing MTTR by ~30% and improving operational visibility.</w:t>
      </w:r>
    </w:p>
    <w:p w14:paraId="70C17AFA" w14:textId="3060333E" w:rsidR="003D6FFA" w:rsidRPr="003D6FFA" w:rsidRDefault="003D6FFA" w:rsidP="003D6FFA">
      <w:pPr>
        <w:pStyle w:val="NormalWeb"/>
        <w:numPr>
          <w:ilvl w:val="0"/>
          <w:numId w:val="68"/>
        </w:numPr>
        <w:spacing w:before="0" w:beforeAutospacing="0" w:after="0" w:afterAutospacing="0"/>
        <w:jc w:val="both"/>
        <w:rPr>
          <w:sz w:val="22"/>
          <w:szCs w:val="22"/>
        </w:rPr>
      </w:pPr>
      <w:r w:rsidRPr="003D6FFA">
        <w:rPr>
          <w:sz w:val="22"/>
          <w:szCs w:val="22"/>
        </w:rPr>
        <w:t xml:space="preserve">Collaborated closely with </w:t>
      </w:r>
      <w:r w:rsidRPr="003D6FFA">
        <w:rPr>
          <w:rStyle w:val="Strong"/>
          <w:rFonts w:eastAsiaTheme="majorEastAsia"/>
          <w:sz w:val="22"/>
          <w:szCs w:val="22"/>
        </w:rPr>
        <w:t>engineering, data science, platform, and operations teams</w:t>
      </w:r>
      <w:r w:rsidRPr="003D6FFA">
        <w:rPr>
          <w:sz w:val="22"/>
          <w:szCs w:val="22"/>
        </w:rPr>
        <w:t xml:space="preserve"> to productionize GenAI solutions aligned with security, compliance, and real-world deployment constraints.</w:t>
      </w:r>
    </w:p>
    <w:p w14:paraId="4997B9A9" w14:textId="759AA6DD" w:rsidR="003D6FFA" w:rsidRPr="003D6FFA" w:rsidRDefault="003D6FFA" w:rsidP="003D6FFA">
      <w:pPr>
        <w:pStyle w:val="NormalWeb"/>
        <w:numPr>
          <w:ilvl w:val="0"/>
          <w:numId w:val="68"/>
        </w:numPr>
        <w:spacing w:before="0" w:beforeAutospacing="0" w:after="0" w:afterAutospacing="0"/>
        <w:jc w:val="both"/>
        <w:rPr>
          <w:sz w:val="22"/>
          <w:szCs w:val="22"/>
        </w:rPr>
      </w:pPr>
      <w:r w:rsidRPr="003D6FFA">
        <w:rPr>
          <w:sz w:val="22"/>
          <w:szCs w:val="22"/>
        </w:rPr>
        <w:t xml:space="preserve">Progressively transitioned from </w:t>
      </w:r>
      <w:r w:rsidRPr="003D6FFA">
        <w:rPr>
          <w:rStyle w:val="Strong"/>
          <w:rFonts w:eastAsiaTheme="majorEastAsia"/>
          <w:sz w:val="22"/>
          <w:szCs w:val="22"/>
        </w:rPr>
        <w:t>predictive analytics and ML</w:t>
      </w:r>
      <w:r w:rsidRPr="003D6FFA">
        <w:rPr>
          <w:sz w:val="22"/>
          <w:szCs w:val="22"/>
        </w:rPr>
        <w:t xml:space="preserve"> into hands-on delivery of </w:t>
      </w:r>
      <w:r w:rsidRPr="003D6FFA">
        <w:rPr>
          <w:rStyle w:val="Strong"/>
          <w:rFonts w:eastAsiaTheme="majorEastAsia"/>
          <w:sz w:val="22"/>
          <w:szCs w:val="22"/>
        </w:rPr>
        <w:t>Generative AI systems</w:t>
      </w:r>
      <w:r w:rsidRPr="003D6FFA">
        <w:rPr>
          <w:sz w:val="22"/>
          <w:szCs w:val="22"/>
        </w:rPr>
        <w:t>, contributing across design, optimization, evaluation, deployment, and reliability.</w:t>
      </w:r>
    </w:p>
    <w:p w14:paraId="367F9BE7" w14:textId="49006837" w:rsidR="001A0CB2" w:rsidRDefault="003D6FFA" w:rsidP="003D6FFA">
      <w:pPr>
        <w:pStyle w:val="NormalWeb"/>
        <w:numPr>
          <w:ilvl w:val="0"/>
          <w:numId w:val="68"/>
        </w:numPr>
        <w:spacing w:before="0" w:beforeAutospacing="0" w:after="0" w:afterAutospacing="0"/>
        <w:jc w:val="both"/>
        <w:rPr>
          <w:sz w:val="22"/>
          <w:szCs w:val="22"/>
        </w:rPr>
      </w:pPr>
      <w:r w:rsidRPr="003D6FFA">
        <w:rPr>
          <w:sz w:val="22"/>
          <w:szCs w:val="22"/>
        </w:rPr>
        <w:t xml:space="preserve">Demonstrated consistent delivery of </w:t>
      </w:r>
      <w:r w:rsidRPr="003D6FFA">
        <w:rPr>
          <w:rStyle w:val="Strong"/>
          <w:rFonts w:eastAsiaTheme="majorEastAsia"/>
          <w:sz w:val="22"/>
          <w:szCs w:val="22"/>
        </w:rPr>
        <w:t>scalable, business-aligned AI systems</w:t>
      </w:r>
      <w:r w:rsidRPr="003D6FFA">
        <w:rPr>
          <w:sz w:val="22"/>
          <w:szCs w:val="22"/>
        </w:rPr>
        <w:t xml:space="preserve"> that balance accuracy, performance, cost efficiency, safety, and long-term maintainability.</w:t>
      </w:r>
    </w:p>
    <w:p w14:paraId="40668741" w14:textId="77777777" w:rsidR="003D6FFA" w:rsidRPr="003D6FFA" w:rsidRDefault="003D6FFA" w:rsidP="003D6FFA">
      <w:pPr>
        <w:pStyle w:val="NormalWeb"/>
        <w:spacing w:before="0" w:beforeAutospacing="0" w:after="0" w:afterAutospacing="0"/>
        <w:ind w:left="360"/>
        <w:jc w:val="both"/>
        <w:rPr>
          <w:sz w:val="22"/>
          <w:szCs w:val="22"/>
        </w:rPr>
      </w:pPr>
    </w:p>
    <w:p w14:paraId="780A890E" w14:textId="588CAAE2" w:rsidR="00090F8C" w:rsidRPr="00040A47" w:rsidRDefault="00895279" w:rsidP="001A0CB2">
      <w:pPr>
        <w:pStyle w:val="NoSpacing"/>
        <w:shd w:val="clear" w:color="auto" w:fill="D9D9D9" w:themeFill="background1" w:themeFillShade="D9"/>
        <w:spacing w:after="240"/>
        <w:jc w:val="center"/>
        <w:rPr>
          <w:rFonts w:ascii="Times New Roman" w:hAnsi="Times New Roman" w:cs="Times New Roman"/>
          <w:b/>
          <w:bCs/>
          <w:sz w:val="24"/>
          <w:szCs w:val="24"/>
          <w:u w:val="single"/>
        </w:rPr>
      </w:pPr>
      <w:r w:rsidRPr="00040A47">
        <w:rPr>
          <w:rFonts w:ascii="Times New Roman" w:hAnsi="Times New Roman" w:cs="Times New Roman"/>
          <w:b/>
          <w:bCs/>
          <w:sz w:val="24"/>
          <w:szCs w:val="24"/>
          <w:u w:val="single"/>
        </w:rPr>
        <w:t>TECHNICAL SKILLS</w:t>
      </w:r>
    </w:p>
    <w:tbl>
      <w:tblPr>
        <w:tblStyle w:val="TableGrid"/>
        <w:tblW w:w="0" w:type="auto"/>
        <w:tblLook w:val="04A0" w:firstRow="1" w:lastRow="0" w:firstColumn="1" w:lastColumn="0" w:noHBand="0" w:noVBand="1"/>
      </w:tblPr>
      <w:tblGrid>
        <w:gridCol w:w="2875"/>
        <w:gridCol w:w="7915"/>
      </w:tblGrid>
      <w:tr w:rsidR="00090F8C" w14:paraId="09B29B92" w14:textId="77777777" w:rsidTr="00611681">
        <w:tc>
          <w:tcPr>
            <w:tcW w:w="2875" w:type="dxa"/>
          </w:tcPr>
          <w:p w14:paraId="69078635" w14:textId="08A9B6CE" w:rsidR="00090F8C" w:rsidRDefault="00090F8C" w:rsidP="00895279">
            <w:pPr>
              <w:pStyle w:val="NoSpacing"/>
              <w:rPr>
                <w:rFonts w:ascii="Times New Roman" w:hAnsi="Times New Roman" w:cs="Times New Roman"/>
                <w:b/>
                <w:bCs/>
              </w:rPr>
            </w:pPr>
            <w:r w:rsidRPr="00F104DC">
              <w:rPr>
                <w:rFonts w:ascii="Times New Roman" w:hAnsi="Times New Roman" w:cs="Times New Roman"/>
                <w:b/>
                <w:bCs/>
              </w:rPr>
              <w:t>Languages</w:t>
            </w:r>
          </w:p>
        </w:tc>
        <w:tc>
          <w:tcPr>
            <w:tcW w:w="7915" w:type="dxa"/>
          </w:tcPr>
          <w:p w14:paraId="60B48DD9" w14:textId="0E6C47AC" w:rsidR="00090F8C" w:rsidRDefault="00090F8C" w:rsidP="00895279">
            <w:pPr>
              <w:pStyle w:val="NoSpacing"/>
              <w:rPr>
                <w:rFonts w:ascii="Times New Roman" w:hAnsi="Times New Roman" w:cs="Times New Roman"/>
                <w:b/>
                <w:bCs/>
              </w:rPr>
            </w:pPr>
            <w:r w:rsidRPr="00F104DC">
              <w:rPr>
                <w:rFonts w:ascii="Times New Roman" w:hAnsi="Times New Roman" w:cs="Times New Roman"/>
              </w:rPr>
              <w:t>Python, SQL, JavaScript, Bash, R</w:t>
            </w:r>
          </w:p>
        </w:tc>
      </w:tr>
      <w:tr w:rsidR="001A0CB2" w14:paraId="33C0733D" w14:textId="77777777" w:rsidTr="00611681">
        <w:tc>
          <w:tcPr>
            <w:tcW w:w="2875" w:type="dxa"/>
          </w:tcPr>
          <w:p w14:paraId="715E249B" w14:textId="73CE31D4" w:rsidR="001A0CB2" w:rsidRPr="00F104DC" w:rsidRDefault="001A0CB2" w:rsidP="00895279">
            <w:pPr>
              <w:pStyle w:val="NoSpacing"/>
              <w:rPr>
                <w:rFonts w:ascii="Times New Roman" w:hAnsi="Times New Roman" w:cs="Times New Roman"/>
                <w:b/>
                <w:bCs/>
              </w:rPr>
            </w:pPr>
            <w:r w:rsidRPr="001A0CB2">
              <w:rPr>
                <w:rFonts w:ascii="Times New Roman" w:hAnsi="Times New Roman" w:cs="Times New Roman"/>
                <w:b/>
                <w:bCs/>
              </w:rPr>
              <w:t>Generative AI &amp; LLMs</w:t>
            </w:r>
          </w:p>
        </w:tc>
        <w:tc>
          <w:tcPr>
            <w:tcW w:w="7915" w:type="dxa"/>
          </w:tcPr>
          <w:p w14:paraId="43AF363C" w14:textId="5690EC8F" w:rsidR="001A0CB2" w:rsidRPr="00F104DC" w:rsidRDefault="001A0CB2" w:rsidP="00895279">
            <w:pPr>
              <w:pStyle w:val="NoSpacing"/>
              <w:rPr>
                <w:rFonts w:ascii="Times New Roman" w:hAnsi="Times New Roman" w:cs="Times New Roman"/>
              </w:rPr>
            </w:pPr>
            <w:r w:rsidRPr="001A0CB2">
              <w:rPr>
                <w:rFonts w:ascii="Times New Roman" w:hAnsi="Times New Roman" w:cs="Times New Roman"/>
              </w:rPr>
              <w:t xml:space="preserve">GPT-4, Azure OpenAI, OpenAI APIs, </w:t>
            </w:r>
            <w:proofErr w:type="spellStart"/>
            <w:r w:rsidRPr="001A0CB2">
              <w:rPr>
                <w:rFonts w:ascii="Times New Roman" w:hAnsi="Times New Roman" w:cs="Times New Roman"/>
              </w:rPr>
              <w:t>LLaMA</w:t>
            </w:r>
            <w:proofErr w:type="spellEnd"/>
            <w:r w:rsidRPr="001A0CB2">
              <w:rPr>
                <w:rFonts w:ascii="Times New Roman" w:hAnsi="Times New Roman" w:cs="Times New Roman"/>
              </w:rPr>
              <w:t>, Mistral, Claude, Cohere, prompt engineering, few-shot prompting, instruction tuning, structured prompts, chain-of-thought prompting, LLM orchestration, prompt routing, safety-aware generation</w:t>
            </w:r>
          </w:p>
        </w:tc>
      </w:tr>
      <w:tr w:rsidR="001A0CB2" w14:paraId="534605EF" w14:textId="77777777" w:rsidTr="00611681">
        <w:tc>
          <w:tcPr>
            <w:tcW w:w="2875" w:type="dxa"/>
          </w:tcPr>
          <w:p w14:paraId="404EC2B7" w14:textId="3007A972" w:rsidR="001A0CB2" w:rsidRPr="00F104DC" w:rsidRDefault="001A0CB2" w:rsidP="00895279">
            <w:pPr>
              <w:pStyle w:val="NoSpacing"/>
              <w:rPr>
                <w:rFonts w:ascii="Times New Roman" w:hAnsi="Times New Roman" w:cs="Times New Roman"/>
                <w:b/>
                <w:bCs/>
              </w:rPr>
            </w:pPr>
            <w:r w:rsidRPr="001A0CB2">
              <w:rPr>
                <w:rFonts w:ascii="Times New Roman" w:hAnsi="Times New Roman" w:cs="Times New Roman"/>
                <w:b/>
                <w:bCs/>
              </w:rPr>
              <w:t>Agentic AI &amp; Orchestration</w:t>
            </w:r>
          </w:p>
        </w:tc>
        <w:tc>
          <w:tcPr>
            <w:tcW w:w="7915" w:type="dxa"/>
          </w:tcPr>
          <w:p w14:paraId="2890BA41" w14:textId="65A33246" w:rsidR="001A0CB2" w:rsidRPr="001A0CB2" w:rsidRDefault="001A0CB2" w:rsidP="00895279">
            <w:pPr>
              <w:pStyle w:val="NoSpacing"/>
              <w:rPr>
                <w:rFonts w:ascii="Times New Roman" w:hAnsi="Times New Roman" w:cs="Times New Roman"/>
              </w:rPr>
            </w:pPr>
            <w:r w:rsidRPr="001A0CB2">
              <w:rPr>
                <w:rFonts w:ascii="Times New Roman" w:hAnsi="Times New Roman" w:cs="Times New Roman"/>
              </w:rPr>
              <w:t xml:space="preserve">LangChain, </w:t>
            </w:r>
            <w:proofErr w:type="spellStart"/>
            <w:r w:rsidRPr="001A0CB2">
              <w:rPr>
                <w:rFonts w:ascii="Times New Roman" w:hAnsi="Times New Roman" w:cs="Times New Roman"/>
              </w:rPr>
              <w:t>LangGraph</w:t>
            </w:r>
            <w:proofErr w:type="spellEnd"/>
            <w:r w:rsidRPr="001A0CB2">
              <w:rPr>
                <w:rFonts w:ascii="Times New Roman" w:hAnsi="Times New Roman" w:cs="Times New Roman"/>
              </w:rPr>
              <w:t>, LlamaIndex, multi-agent workflows, planner-retriever-validator patterns, tool calling, stateful workflows, multi-step reasoning</w:t>
            </w:r>
          </w:p>
        </w:tc>
      </w:tr>
      <w:tr w:rsidR="00090F8C" w14:paraId="3CB07646" w14:textId="77777777" w:rsidTr="00611681">
        <w:tc>
          <w:tcPr>
            <w:tcW w:w="2875" w:type="dxa"/>
          </w:tcPr>
          <w:p w14:paraId="6393D297" w14:textId="6F0D3807" w:rsidR="00090F8C" w:rsidRDefault="001A0CB2" w:rsidP="00895279">
            <w:pPr>
              <w:pStyle w:val="NoSpacing"/>
              <w:rPr>
                <w:rFonts w:ascii="Times New Roman" w:hAnsi="Times New Roman" w:cs="Times New Roman"/>
                <w:b/>
                <w:bCs/>
              </w:rPr>
            </w:pPr>
            <w:r w:rsidRPr="001A0CB2">
              <w:rPr>
                <w:rFonts w:ascii="Times New Roman" w:hAnsi="Times New Roman" w:cs="Times New Roman"/>
                <w:b/>
                <w:bCs/>
              </w:rPr>
              <w:t>RAG &amp; Vector Retrieval</w:t>
            </w:r>
          </w:p>
        </w:tc>
        <w:tc>
          <w:tcPr>
            <w:tcW w:w="7915" w:type="dxa"/>
          </w:tcPr>
          <w:p w14:paraId="3902D4F4" w14:textId="6FE59968" w:rsidR="00090F8C" w:rsidRPr="00090F8C" w:rsidRDefault="001A0CB2" w:rsidP="00895279">
            <w:pPr>
              <w:pStyle w:val="NoSpacing"/>
              <w:rPr>
                <w:rFonts w:ascii="Times New Roman" w:hAnsi="Times New Roman" w:cs="Times New Roman"/>
                <w:lang w:val="en-US"/>
              </w:rPr>
            </w:pPr>
            <w:r w:rsidRPr="001A0CB2">
              <w:rPr>
                <w:rFonts w:ascii="Times New Roman" w:hAnsi="Times New Roman" w:cs="Times New Roman"/>
              </w:rPr>
              <w:t xml:space="preserve">Azure Cognitive Search (BM25 + vector), FAISS, Pinecone, </w:t>
            </w:r>
            <w:proofErr w:type="spellStart"/>
            <w:r w:rsidRPr="001A0CB2">
              <w:rPr>
                <w:rFonts w:ascii="Times New Roman" w:hAnsi="Times New Roman" w:cs="Times New Roman"/>
              </w:rPr>
              <w:t>ChromaDB</w:t>
            </w:r>
            <w:proofErr w:type="spellEnd"/>
            <w:r w:rsidRPr="001A0CB2">
              <w:rPr>
                <w:rFonts w:ascii="Times New Roman" w:hAnsi="Times New Roman" w:cs="Times New Roman"/>
              </w:rPr>
              <w:t>, hybrid retrieval, chunking strategies, semantic similarity, re-ranking, citation grounding, context filtering, retrieval optimization</w:t>
            </w:r>
          </w:p>
        </w:tc>
      </w:tr>
      <w:tr w:rsidR="001A0CB2" w14:paraId="7F53C60F" w14:textId="77777777" w:rsidTr="00611681">
        <w:tc>
          <w:tcPr>
            <w:tcW w:w="2875" w:type="dxa"/>
          </w:tcPr>
          <w:p w14:paraId="2F9DC09F" w14:textId="046BAC16" w:rsidR="001A0CB2" w:rsidRDefault="001A0CB2">
            <w:pPr>
              <w:pStyle w:val="NoSpacing"/>
              <w:rPr>
                <w:rFonts w:ascii="Times New Roman" w:hAnsi="Times New Roman" w:cs="Times New Roman"/>
                <w:b/>
                <w:bCs/>
              </w:rPr>
            </w:pPr>
            <w:r w:rsidRPr="001A0CB2">
              <w:rPr>
                <w:rFonts w:ascii="Times New Roman" w:hAnsi="Times New Roman" w:cs="Times New Roman"/>
                <w:b/>
                <w:bCs/>
              </w:rPr>
              <w:t>LLM Fine-Tuning &amp; Optimization</w:t>
            </w:r>
          </w:p>
        </w:tc>
        <w:tc>
          <w:tcPr>
            <w:tcW w:w="7915" w:type="dxa"/>
          </w:tcPr>
          <w:p w14:paraId="51F356BF" w14:textId="5AA18A8D" w:rsidR="001A0CB2" w:rsidRDefault="00611681">
            <w:pPr>
              <w:pStyle w:val="NoSpacing"/>
              <w:rPr>
                <w:rFonts w:ascii="Times New Roman" w:hAnsi="Times New Roman" w:cs="Times New Roman"/>
                <w:b/>
                <w:bCs/>
              </w:rPr>
            </w:pPr>
            <w:r w:rsidRPr="00611681">
              <w:rPr>
                <w:rFonts w:ascii="Times New Roman" w:hAnsi="Times New Roman" w:cs="Times New Roman"/>
              </w:rPr>
              <w:t xml:space="preserve">PEFT, </w:t>
            </w:r>
            <w:proofErr w:type="spellStart"/>
            <w:r w:rsidRPr="00611681">
              <w:rPr>
                <w:rFonts w:ascii="Times New Roman" w:hAnsi="Times New Roman" w:cs="Times New Roman"/>
              </w:rPr>
              <w:t>LoRA</w:t>
            </w:r>
            <w:proofErr w:type="spellEnd"/>
            <w:r w:rsidRPr="00611681">
              <w:rPr>
                <w:rFonts w:ascii="Times New Roman" w:hAnsi="Times New Roman" w:cs="Times New Roman"/>
              </w:rPr>
              <w:t xml:space="preserve">, </w:t>
            </w:r>
            <w:proofErr w:type="spellStart"/>
            <w:r w:rsidRPr="00611681">
              <w:rPr>
                <w:rFonts w:ascii="Times New Roman" w:hAnsi="Times New Roman" w:cs="Times New Roman"/>
              </w:rPr>
              <w:t>QLoRA</w:t>
            </w:r>
            <w:proofErr w:type="spellEnd"/>
            <w:r w:rsidRPr="00611681">
              <w:rPr>
                <w:rFonts w:ascii="Times New Roman" w:hAnsi="Times New Roman" w:cs="Times New Roman"/>
              </w:rPr>
              <w:t>, task-specific fine-tuning, instruction-tuned models, evaluation-driven model selection</w:t>
            </w:r>
          </w:p>
        </w:tc>
      </w:tr>
      <w:tr w:rsidR="001A0CB2" w14:paraId="07930E71" w14:textId="77777777" w:rsidTr="00611681">
        <w:tc>
          <w:tcPr>
            <w:tcW w:w="2875" w:type="dxa"/>
          </w:tcPr>
          <w:p w14:paraId="49625188" w14:textId="1586BE2E" w:rsidR="001A0CB2" w:rsidRPr="001A0CB2" w:rsidRDefault="00611681" w:rsidP="00895279">
            <w:pPr>
              <w:pStyle w:val="NoSpacing"/>
              <w:rPr>
                <w:rFonts w:ascii="Times New Roman" w:hAnsi="Times New Roman" w:cs="Times New Roman"/>
                <w:b/>
                <w:bCs/>
              </w:rPr>
            </w:pPr>
            <w:r w:rsidRPr="00611681">
              <w:rPr>
                <w:rFonts w:ascii="Times New Roman" w:hAnsi="Times New Roman" w:cs="Times New Roman"/>
                <w:b/>
                <w:bCs/>
              </w:rPr>
              <w:t>Machine Learning &amp; Deep Learning</w:t>
            </w:r>
          </w:p>
        </w:tc>
        <w:tc>
          <w:tcPr>
            <w:tcW w:w="7915" w:type="dxa"/>
          </w:tcPr>
          <w:p w14:paraId="5BDEA5FF" w14:textId="5EF8FD6A" w:rsidR="001A0CB2" w:rsidRPr="001A0CB2" w:rsidRDefault="00611681" w:rsidP="00895279">
            <w:pPr>
              <w:pStyle w:val="NoSpacing"/>
              <w:rPr>
                <w:rFonts w:ascii="Times New Roman" w:hAnsi="Times New Roman" w:cs="Times New Roman"/>
              </w:rPr>
            </w:pPr>
            <w:r w:rsidRPr="00611681">
              <w:rPr>
                <w:rFonts w:ascii="Times New Roman" w:hAnsi="Times New Roman" w:cs="Times New Roman"/>
              </w:rPr>
              <w:t xml:space="preserve">PyTorch, TensorFlow, Keras, scikit-learn, </w:t>
            </w:r>
            <w:proofErr w:type="spellStart"/>
            <w:r w:rsidRPr="00611681">
              <w:rPr>
                <w:rFonts w:ascii="Times New Roman" w:hAnsi="Times New Roman" w:cs="Times New Roman"/>
              </w:rPr>
              <w:t>XGBoost</w:t>
            </w:r>
            <w:proofErr w:type="spellEnd"/>
            <w:r w:rsidRPr="00611681">
              <w:rPr>
                <w:rFonts w:ascii="Times New Roman" w:hAnsi="Times New Roman" w:cs="Times New Roman"/>
              </w:rPr>
              <w:t xml:space="preserve">, </w:t>
            </w:r>
            <w:proofErr w:type="spellStart"/>
            <w:r w:rsidRPr="00611681">
              <w:rPr>
                <w:rFonts w:ascii="Times New Roman" w:hAnsi="Times New Roman" w:cs="Times New Roman"/>
              </w:rPr>
              <w:t>LightGBM</w:t>
            </w:r>
            <w:proofErr w:type="spellEnd"/>
            <w:r w:rsidRPr="00611681">
              <w:rPr>
                <w:rFonts w:ascii="Times New Roman" w:hAnsi="Times New Roman" w:cs="Times New Roman"/>
              </w:rPr>
              <w:t xml:space="preserve">, </w:t>
            </w:r>
            <w:proofErr w:type="spellStart"/>
            <w:r w:rsidRPr="00611681">
              <w:rPr>
                <w:rFonts w:ascii="Times New Roman" w:hAnsi="Times New Roman" w:cs="Times New Roman"/>
              </w:rPr>
              <w:t>CatBoost</w:t>
            </w:r>
            <w:proofErr w:type="spellEnd"/>
            <w:r w:rsidRPr="00611681">
              <w:rPr>
                <w:rFonts w:ascii="Times New Roman" w:hAnsi="Times New Roman" w:cs="Times New Roman"/>
              </w:rPr>
              <w:t>, supervised learning, ensemble models</w:t>
            </w:r>
          </w:p>
        </w:tc>
      </w:tr>
      <w:tr w:rsidR="00611681" w14:paraId="6C62DE00" w14:textId="77777777" w:rsidTr="00611681">
        <w:tc>
          <w:tcPr>
            <w:tcW w:w="2875" w:type="dxa"/>
          </w:tcPr>
          <w:p w14:paraId="53E85043" w14:textId="5A4C079B" w:rsidR="00611681" w:rsidRPr="00611681" w:rsidRDefault="00611681" w:rsidP="00895279">
            <w:pPr>
              <w:pStyle w:val="NoSpacing"/>
              <w:rPr>
                <w:rFonts w:ascii="Times New Roman" w:hAnsi="Times New Roman" w:cs="Times New Roman"/>
                <w:b/>
                <w:bCs/>
              </w:rPr>
            </w:pPr>
            <w:r w:rsidRPr="00611681">
              <w:rPr>
                <w:rFonts w:ascii="Times New Roman" w:hAnsi="Times New Roman" w:cs="Times New Roman"/>
                <w:b/>
                <w:bCs/>
              </w:rPr>
              <w:t>NLP &amp; Text Analytics</w:t>
            </w:r>
          </w:p>
        </w:tc>
        <w:tc>
          <w:tcPr>
            <w:tcW w:w="7915" w:type="dxa"/>
          </w:tcPr>
          <w:p w14:paraId="125BF216" w14:textId="33375600" w:rsidR="00611681" w:rsidRPr="00611681" w:rsidRDefault="00611681" w:rsidP="00895279">
            <w:pPr>
              <w:pStyle w:val="NoSpacing"/>
              <w:rPr>
                <w:rFonts w:ascii="Times New Roman" w:hAnsi="Times New Roman" w:cs="Times New Roman"/>
              </w:rPr>
            </w:pPr>
            <w:r w:rsidRPr="00611681">
              <w:rPr>
                <w:rFonts w:ascii="Times New Roman" w:hAnsi="Times New Roman" w:cs="Times New Roman"/>
              </w:rPr>
              <w:t>BERT, Hugging Face Transformers, spaCy, named entity recognition, document classification, summarization, sentiment analysis, text normalization, preprocessing pipelines</w:t>
            </w:r>
          </w:p>
        </w:tc>
      </w:tr>
      <w:tr w:rsidR="00611681" w14:paraId="77348BE5" w14:textId="77777777" w:rsidTr="00611681">
        <w:tc>
          <w:tcPr>
            <w:tcW w:w="2875" w:type="dxa"/>
          </w:tcPr>
          <w:p w14:paraId="50B13FF1" w14:textId="74A7C645" w:rsidR="00611681" w:rsidRPr="00611681" w:rsidRDefault="00611681" w:rsidP="00895279">
            <w:pPr>
              <w:pStyle w:val="NoSpacing"/>
              <w:rPr>
                <w:rFonts w:ascii="Times New Roman" w:hAnsi="Times New Roman" w:cs="Times New Roman"/>
                <w:b/>
                <w:bCs/>
              </w:rPr>
            </w:pPr>
            <w:r w:rsidRPr="00611681">
              <w:rPr>
                <w:rFonts w:ascii="Times New Roman" w:hAnsi="Times New Roman" w:cs="Times New Roman"/>
                <w:b/>
                <w:bCs/>
              </w:rPr>
              <w:t>Time-Series &amp; Forecasting</w:t>
            </w:r>
          </w:p>
        </w:tc>
        <w:tc>
          <w:tcPr>
            <w:tcW w:w="7915" w:type="dxa"/>
          </w:tcPr>
          <w:p w14:paraId="3AEED37F" w14:textId="49171836" w:rsidR="00611681" w:rsidRPr="00611681" w:rsidRDefault="00611681" w:rsidP="00895279">
            <w:pPr>
              <w:pStyle w:val="NoSpacing"/>
              <w:rPr>
                <w:rFonts w:ascii="Times New Roman" w:hAnsi="Times New Roman" w:cs="Times New Roman"/>
              </w:rPr>
            </w:pPr>
            <w:r w:rsidRPr="00611681">
              <w:rPr>
                <w:rFonts w:ascii="Times New Roman" w:hAnsi="Times New Roman" w:cs="Times New Roman"/>
              </w:rPr>
              <w:t>ARIMA, Prophet, LSTM, demand forecasting, trend analysis, anomaly detection</w:t>
            </w:r>
          </w:p>
        </w:tc>
      </w:tr>
      <w:tr w:rsidR="00611681" w14:paraId="4A9128CC" w14:textId="77777777" w:rsidTr="00611681">
        <w:tc>
          <w:tcPr>
            <w:tcW w:w="2875" w:type="dxa"/>
          </w:tcPr>
          <w:p w14:paraId="4784D25C" w14:textId="2EDBFFE8" w:rsidR="00611681" w:rsidRPr="00611681" w:rsidRDefault="00611681" w:rsidP="00895279">
            <w:pPr>
              <w:pStyle w:val="NoSpacing"/>
              <w:rPr>
                <w:rFonts w:ascii="Times New Roman" w:hAnsi="Times New Roman" w:cs="Times New Roman"/>
                <w:b/>
                <w:bCs/>
              </w:rPr>
            </w:pPr>
            <w:r w:rsidRPr="00611681">
              <w:rPr>
                <w:rFonts w:ascii="Times New Roman" w:hAnsi="Times New Roman" w:cs="Times New Roman"/>
                <w:b/>
                <w:bCs/>
              </w:rPr>
              <w:t>MLOps, APIs &amp; Deployment</w:t>
            </w:r>
          </w:p>
        </w:tc>
        <w:tc>
          <w:tcPr>
            <w:tcW w:w="7915" w:type="dxa"/>
          </w:tcPr>
          <w:p w14:paraId="4D86E1CC" w14:textId="3B0D7B87" w:rsidR="00611681" w:rsidRPr="00611681" w:rsidRDefault="00611681" w:rsidP="00895279">
            <w:pPr>
              <w:pStyle w:val="NoSpacing"/>
              <w:rPr>
                <w:rFonts w:ascii="Times New Roman" w:hAnsi="Times New Roman" w:cs="Times New Roman"/>
              </w:rPr>
            </w:pPr>
            <w:proofErr w:type="spellStart"/>
            <w:r w:rsidRPr="00611681">
              <w:rPr>
                <w:rFonts w:ascii="Times New Roman" w:hAnsi="Times New Roman" w:cs="Times New Roman"/>
              </w:rPr>
              <w:t>FastAPI</w:t>
            </w:r>
            <w:proofErr w:type="spellEnd"/>
            <w:r w:rsidRPr="00611681">
              <w:rPr>
                <w:rFonts w:ascii="Times New Roman" w:hAnsi="Times New Roman" w:cs="Times New Roman"/>
              </w:rPr>
              <w:t>, RESTful APIs, Docker, CI/CD pipelines, MLflow, model versioning, batch inference, near-real-time inference, A/B testing, basic drift detection, Kubernetes (AKS)</w:t>
            </w:r>
          </w:p>
        </w:tc>
      </w:tr>
      <w:tr w:rsidR="00611681" w14:paraId="0960C04F" w14:textId="77777777" w:rsidTr="00611681">
        <w:tc>
          <w:tcPr>
            <w:tcW w:w="2875" w:type="dxa"/>
          </w:tcPr>
          <w:p w14:paraId="64760078" w14:textId="3A187C68" w:rsidR="00611681" w:rsidRPr="00611681" w:rsidRDefault="00611681" w:rsidP="00895279">
            <w:pPr>
              <w:pStyle w:val="NoSpacing"/>
              <w:rPr>
                <w:rFonts w:ascii="Times New Roman" w:hAnsi="Times New Roman" w:cs="Times New Roman"/>
                <w:b/>
                <w:bCs/>
              </w:rPr>
            </w:pPr>
            <w:r w:rsidRPr="00611681">
              <w:rPr>
                <w:rFonts w:ascii="Times New Roman" w:hAnsi="Times New Roman" w:cs="Times New Roman"/>
                <w:b/>
                <w:bCs/>
              </w:rPr>
              <w:t>Cloud &amp; Data Engineering</w:t>
            </w:r>
          </w:p>
        </w:tc>
        <w:tc>
          <w:tcPr>
            <w:tcW w:w="7915" w:type="dxa"/>
          </w:tcPr>
          <w:p w14:paraId="1DFCE16C" w14:textId="6E23E10B" w:rsidR="00611681" w:rsidRPr="00611681" w:rsidRDefault="00611681" w:rsidP="00895279">
            <w:pPr>
              <w:pStyle w:val="NoSpacing"/>
              <w:rPr>
                <w:rFonts w:ascii="Times New Roman" w:hAnsi="Times New Roman" w:cs="Times New Roman"/>
              </w:rPr>
            </w:pPr>
            <w:r w:rsidRPr="00611681">
              <w:rPr>
                <w:rFonts w:ascii="Times New Roman" w:hAnsi="Times New Roman" w:cs="Times New Roman"/>
              </w:rPr>
              <w:t>Microsoft Azure, AWS, Azure Databricks, Azure Data Factory, AWS S3, AWS Lambda, EC2, Redshift, Glue, Athena, EMR, PySpark, Spark, Delta Lake, Airflow, Kafka</w:t>
            </w:r>
          </w:p>
        </w:tc>
      </w:tr>
      <w:tr w:rsidR="00611681" w14:paraId="04C0A331" w14:textId="77777777" w:rsidTr="00611681">
        <w:tc>
          <w:tcPr>
            <w:tcW w:w="2875" w:type="dxa"/>
          </w:tcPr>
          <w:p w14:paraId="43638A67" w14:textId="0094CC3D" w:rsidR="00611681" w:rsidRPr="00611681" w:rsidRDefault="00611681" w:rsidP="00895279">
            <w:pPr>
              <w:pStyle w:val="NoSpacing"/>
              <w:rPr>
                <w:rFonts w:ascii="Times New Roman" w:hAnsi="Times New Roman" w:cs="Times New Roman"/>
                <w:b/>
                <w:bCs/>
              </w:rPr>
            </w:pPr>
            <w:r w:rsidRPr="00611681">
              <w:rPr>
                <w:rFonts w:ascii="Times New Roman" w:hAnsi="Times New Roman" w:cs="Times New Roman"/>
                <w:b/>
                <w:bCs/>
              </w:rPr>
              <w:lastRenderedPageBreak/>
              <w:t>Databases &amp; Data Stores</w:t>
            </w:r>
          </w:p>
        </w:tc>
        <w:tc>
          <w:tcPr>
            <w:tcW w:w="7915" w:type="dxa"/>
          </w:tcPr>
          <w:p w14:paraId="5CC1755F" w14:textId="6826C4E9" w:rsidR="00611681" w:rsidRPr="00611681" w:rsidRDefault="00611681" w:rsidP="00895279">
            <w:pPr>
              <w:pStyle w:val="NoSpacing"/>
              <w:rPr>
                <w:rFonts w:ascii="Times New Roman" w:hAnsi="Times New Roman" w:cs="Times New Roman"/>
              </w:rPr>
            </w:pPr>
            <w:r w:rsidRPr="00611681">
              <w:rPr>
                <w:rFonts w:ascii="Times New Roman" w:hAnsi="Times New Roman" w:cs="Times New Roman"/>
              </w:rPr>
              <w:t>PostgreSQL, MySQL, Azure Synapse, Amazon Redshift, SQL Server, MongoDB, Cassandra</w:t>
            </w:r>
          </w:p>
        </w:tc>
      </w:tr>
      <w:tr w:rsidR="00611681" w14:paraId="1A528BD1" w14:textId="77777777" w:rsidTr="00611681">
        <w:tc>
          <w:tcPr>
            <w:tcW w:w="2875" w:type="dxa"/>
          </w:tcPr>
          <w:p w14:paraId="45C772D0" w14:textId="4BD5FCB7" w:rsidR="00611681" w:rsidRPr="00611681" w:rsidRDefault="00611681" w:rsidP="00895279">
            <w:pPr>
              <w:pStyle w:val="NoSpacing"/>
              <w:rPr>
                <w:rFonts w:ascii="Times New Roman" w:hAnsi="Times New Roman" w:cs="Times New Roman"/>
                <w:b/>
                <w:bCs/>
              </w:rPr>
            </w:pPr>
            <w:r w:rsidRPr="00611681">
              <w:rPr>
                <w:rFonts w:ascii="Times New Roman" w:hAnsi="Times New Roman" w:cs="Times New Roman"/>
                <w:b/>
                <w:bCs/>
              </w:rPr>
              <w:t>Document AI &amp; Multimodal Systems</w:t>
            </w:r>
          </w:p>
        </w:tc>
        <w:tc>
          <w:tcPr>
            <w:tcW w:w="7915" w:type="dxa"/>
          </w:tcPr>
          <w:p w14:paraId="0F8C7433" w14:textId="28C594C8" w:rsidR="00611681" w:rsidRPr="00611681" w:rsidRDefault="00611681" w:rsidP="00611681">
            <w:pPr>
              <w:pStyle w:val="NoSpacing"/>
              <w:tabs>
                <w:tab w:val="left" w:pos="1536"/>
              </w:tabs>
              <w:rPr>
                <w:rFonts w:ascii="Times New Roman" w:hAnsi="Times New Roman" w:cs="Times New Roman"/>
              </w:rPr>
            </w:pPr>
            <w:r w:rsidRPr="00611681">
              <w:rPr>
                <w:rFonts w:ascii="Times New Roman" w:hAnsi="Times New Roman" w:cs="Times New Roman"/>
              </w:rPr>
              <w:t>Azure Vision, OCR pipelines, OpenCV, document intelligence workflows, structured data extraction</w:t>
            </w:r>
            <w:r>
              <w:rPr>
                <w:rFonts w:ascii="Times New Roman" w:hAnsi="Times New Roman" w:cs="Times New Roman"/>
              </w:rPr>
              <w:tab/>
            </w:r>
          </w:p>
        </w:tc>
      </w:tr>
      <w:tr w:rsidR="00611681" w14:paraId="7588A941" w14:textId="77777777" w:rsidTr="00611681">
        <w:tc>
          <w:tcPr>
            <w:tcW w:w="2875" w:type="dxa"/>
          </w:tcPr>
          <w:p w14:paraId="0F5C8023" w14:textId="12C8C0C0" w:rsidR="00611681" w:rsidRPr="00611681" w:rsidRDefault="00611681" w:rsidP="00895279">
            <w:pPr>
              <w:pStyle w:val="NoSpacing"/>
              <w:rPr>
                <w:rFonts w:ascii="Times New Roman" w:hAnsi="Times New Roman" w:cs="Times New Roman"/>
                <w:b/>
                <w:bCs/>
              </w:rPr>
            </w:pPr>
            <w:r w:rsidRPr="00611681">
              <w:rPr>
                <w:rFonts w:ascii="Times New Roman" w:hAnsi="Times New Roman" w:cs="Times New Roman"/>
                <w:b/>
                <w:bCs/>
              </w:rPr>
              <w:t>Monitoring, Evaluation &amp; Responsible AI</w:t>
            </w:r>
          </w:p>
        </w:tc>
        <w:tc>
          <w:tcPr>
            <w:tcW w:w="7915" w:type="dxa"/>
          </w:tcPr>
          <w:p w14:paraId="6AAC781C" w14:textId="637BEEC9" w:rsidR="00611681" w:rsidRPr="00611681" w:rsidRDefault="00611681" w:rsidP="00611681">
            <w:pPr>
              <w:pStyle w:val="NoSpacing"/>
              <w:tabs>
                <w:tab w:val="left" w:pos="1536"/>
              </w:tabs>
              <w:rPr>
                <w:rFonts w:ascii="Times New Roman" w:hAnsi="Times New Roman" w:cs="Times New Roman"/>
                <w:lang w:val="en-US"/>
              </w:rPr>
            </w:pPr>
            <w:r w:rsidRPr="00611681">
              <w:rPr>
                <w:rFonts w:ascii="Times New Roman" w:hAnsi="Times New Roman" w:cs="Times New Roman"/>
                <w:lang w:val="en-US"/>
              </w:rPr>
              <w:t xml:space="preserve">Azure Monitor, Application Insights, ROUGE, BLEU, </w:t>
            </w:r>
            <w:proofErr w:type="spellStart"/>
            <w:r w:rsidRPr="00611681">
              <w:rPr>
                <w:rFonts w:ascii="Times New Roman" w:hAnsi="Times New Roman" w:cs="Times New Roman"/>
                <w:lang w:val="en-US"/>
              </w:rPr>
              <w:t>retrieval@k</w:t>
            </w:r>
            <w:proofErr w:type="spellEnd"/>
            <w:r w:rsidRPr="00611681">
              <w:rPr>
                <w:rFonts w:ascii="Times New Roman" w:hAnsi="Times New Roman" w:cs="Times New Roman"/>
                <w:lang w:val="en-US"/>
              </w:rPr>
              <w:t>, human-in-the-loop evaluation, SHAP, LIME, content moderation, prompt guardrails, responsible AI practices</w:t>
            </w:r>
          </w:p>
        </w:tc>
      </w:tr>
    </w:tbl>
    <w:p w14:paraId="0F6AF686" w14:textId="6F9F7E7C" w:rsidR="00895279" w:rsidRPr="00040A47" w:rsidRDefault="00895279" w:rsidP="00F104DC">
      <w:pPr>
        <w:pStyle w:val="NoSpacing"/>
        <w:rPr>
          <w:rFonts w:ascii="Times New Roman" w:hAnsi="Times New Roman" w:cs="Times New Roman"/>
          <w:u w:val="single"/>
          <w:lang w:val="en-US"/>
        </w:rPr>
      </w:pPr>
    </w:p>
    <w:p w14:paraId="0F98D9A5" w14:textId="4861D0AB" w:rsidR="00313A74" w:rsidRPr="00040A47" w:rsidRDefault="00895279" w:rsidP="00FD349A">
      <w:pPr>
        <w:pStyle w:val="NoSpacing"/>
        <w:shd w:val="clear" w:color="auto" w:fill="D9D9D9" w:themeFill="background1" w:themeFillShade="D9"/>
        <w:spacing w:after="240"/>
        <w:jc w:val="center"/>
        <w:rPr>
          <w:rFonts w:ascii="Times New Roman" w:hAnsi="Times New Roman" w:cs="Times New Roman"/>
          <w:b/>
          <w:bCs/>
          <w:sz w:val="24"/>
          <w:szCs w:val="24"/>
          <w:u w:val="single"/>
          <w:lang w:val="en-US"/>
        </w:rPr>
      </w:pPr>
      <w:r w:rsidRPr="00040A47">
        <w:rPr>
          <w:rFonts w:ascii="Times New Roman" w:hAnsi="Times New Roman" w:cs="Times New Roman"/>
          <w:b/>
          <w:bCs/>
          <w:sz w:val="24"/>
          <w:szCs w:val="24"/>
          <w:u w:val="single"/>
          <w:lang w:val="en-US"/>
        </w:rPr>
        <w:t>PROFESSIONAL EXPERIENCE</w:t>
      </w:r>
    </w:p>
    <w:p w14:paraId="3CA2E584" w14:textId="77D94CE9" w:rsidR="009B17DF" w:rsidRDefault="00A5532B" w:rsidP="00A06277">
      <w:pPr>
        <w:pBdr>
          <w:top w:val="single" w:sz="4" w:space="1" w:color="auto"/>
          <w:bottom w:val="single" w:sz="4" w:space="1" w:color="auto"/>
        </w:pBdr>
        <w:spacing w:after="0"/>
        <w:rPr>
          <w:rFonts w:ascii="Times New Roman" w:hAnsi="Times New Roman" w:cs="Times New Roman"/>
          <w:b/>
          <w:color w:val="323232"/>
        </w:rPr>
      </w:pPr>
      <w:r w:rsidRPr="00A5532B">
        <w:rPr>
          <w:rFonts w:ascii="Times New Roman" w:hAnsi="Times New Roman" w:cs="Times New Roman"/>
          <w:b/>
          <w:color w:val="323232"/>
        </w:rPr>
        <w:t>Gen AI engineer</w:t>
      </w:r>
      <w:r w:rsidR="009B17DF">
        <w:rPr>
          <w:rFonts w:ascii="Times New Roman" w:hAnsi="Times New Roman" w:cs="Times New Roman"/>
          <w:b/>
          <w:color w:val="323232"/>
        </w:rPr>
        <w:t xml:space="preserve">                                                                                                                                         </w:t>
      </w:r>
      <w:r w:rsidR="009B17DF" w:rsidRPr="00A5532B">
        <w:rPr>
          <w:rFonts w:ascii="Times New Roman" w:hAnsi="Times New Roman" w:cs="Times New Roman"/>
          <w:b/>
          <w:color w:val="323232"/>
        </w:rPr>
        <w:t>May 2024-Present</w:t>
      </w:r>
    </w:p>
    <w:p w14:paraId="64FEDDCA" w14:textId="7BA7F2DE" w:rsidR="009B17DF" w:rsidRDefault="00EE005D" w:rsidP="009B17DF">
      <w:pPr>
        <w:spacing w:after="0"/>
        <w:rPr>
          <w:rFonts w:ascii="Times New Roman" w:hAnsi="Times New Roman" w:cs="Times New Roman"/>
          <w:b/>
          <w:color w:val="323232"/>
        </w:rPr>
      </w:pPr>
      <w:r>
        <w:rPr>
          <w:rFonts w:ascii="Times New Roman" w:hAnsi="Times New Roman" w:cs="Times New Roman"/>
          <w:b/>
          <w:color w:val="323232"/>
        </w:rPr>
        <w:t>Intel</w:t>
      </w:r>
      <w:r w:rsidR="009B17DF">
        <w:rPr>
          <w:rFonts w:ascii="Times New Roman" w:hAnsi="Times New Roman" w:cs="Times New Roman"/>
          <w:b/>
          <w:color w:val="323232"/>
        </w:rPr>
        <w:t xml:space="preserve">, </w:t>
      </w:r>
      <w:r w:rsidR="009B17DF" w:rsidRPr="00A5532B">
        <w:rPr>
          <w:rFonts w:ascii="Times New Roman" w:hAnsi="Times New Roman" w:cs="Times New Roman"/>
          <w:b/>
          <w:color w:val="323232"/>
        </w:rPr>
        <w:t>New York</w:t>
      </w:r>
      <w:r w:rsidR="00A5532B" w:rsidRPr="00A5532B">
        <w:rPr>
          <w:rFonts w:ascii="Times New Roman" w:hAnsi="Times New Roman" w:cs="Times New Roman"/>
          <w:b/>
          <w:color w:val="323232"/>
        </w:rPr>
        <w:t xml:space="preserve">    </w:t>
      </w:r>
    </w:p>
    <w:p w14:paraId="4F7706F8" w14:textId="1B2DC5E3" w:rsidR="00E936F2" w:rsidRPr="004557BD" w:rsidRDefault="004369E2" w:rsidP="009B17DF">
      <w:pPr>
        <w:spacing w:after="0"/>
        <w:rPr>
          <w:rFonts w:ascii="Times New Roman" w:hAnsi="Times New Roman" w:cs="Times New Roman"/>
          <w:b/>
          <w:i/>
          <w:iCs/>
          <w:color w:val="323232"/>
        </w:rPr>
      </w:pPr>
      <w:r w:rsidRPr="004557BD">
        <w:rPr>
          <w:rFonts w:ascii="Times New Roman" w:hAnsi="Times New Roman" w:cs="Times New Roman"/>
          <w:b/>
          <w:i/>
          <w:iCs/>
          <w:color w:val="323232"/>
        </w:rPr>
        <w:t>Enterprise Generative AI Platforms – Silicon, Manufacturing &amp; Internal Engineering Systems</w:t>
      </w:r>
      <w:r w:rsidR="00A5532B" w:rsidRPr="004557BD">
        <w:rPr>
          <w:rFonts w:ascii="Times New Roman" w:hAnsi="Times New Roman" w:cs="Times New Roman"/>
          <w:b/>
          <w:i/>
          <w:iCs/>
          <w:color w:val="323232"/>
        </w:rPr>
        <w:t xml:space="preserve">                                                                                                                                                                                                                                 </w:t>
      </w:r>
    </w:p>
    <w:p w14:paraId="141F273A" w14:textId="04503BEA" w:rsidR="00FC41CE" w:rsidRDefault="00A5532B" w:rsidP="009B17DF">
      <w:pPr>
        <w:spacing w:after="0"/>
        <w:rPr>
          <w:rFonts w:ascii="Times New Roman" w:hAnsi="Times New Roman" w:cs="Times New Roman"/>
          <w:b/>
          <w:color w:val="323232"/>
        </w:rPr>
      </w:pPr>
      <w:r>
        <w:rPr>
          <w:rFonts w:ascii="Times New Roman" w:hAnsi="Times New Roman" w:cs="Times New Roman"/>
          <w:b/>
          <w:color w:val="323232"/>
        </w:rPr>
        <w:t>Responsibilities:</w:t>
      </w:r>
    </w:p>
    <w:p w14:paraId="6E6006D8" w14:textId="07F05F90"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Designed and implemented </w:t>
      </w:r>
      <w:r w:rsidRPr="003D6FFA">
        <w:rPr>
          <w:rFonts w:ascii="Times New Roman" w:hAnsi="Times New Roman" w:cs="Times New Roman"/>
          <w:b/>
          <w:bCs/>
          <w:lang w:val="en-US"/>
        </w:rPr>
        <w:t>LLM-powered engineering assistants</w:t>
      </w:r>
      <w:r w:rsidRPr="003D6FFA">
        <w:rPr>
          <w:rFonts w:ascii="Times New Roman" w:hAnsi="Times New Roman" w:cs="Times New Roman"/>
          <w:lang w:val="en-US"/>
        </w:rPr>
        <w:t xml:space="preserve"> using </w:t>
      </w:r>
      <w:r w:rsidRPr="003D6FFA">
        <w:rPr>
          <w:rFonts w:ascii="Times New Roman" w:hAnsi="Times New Roman" w:cs="Times New Roman"/>
          <w:b/>
          <w:bCs/>
          <w:lang w:val="en-US"/>
        </w:rPr>
        <w:t>Azure OpenAI (GPT-4)</w:t>
      </w:r>
      <w:r w:rsidRPr="003D6FFA">
        <w:rPr>
          <w:rFonts w:ascii="Times New Roman" w:hAnsi="Times New Roman" w:cs="Times New Roman"/>
          <w:lang w:val="en-US"/>
        </w:rPr>
        <w:t xml:space="preserve">, </w:t>
      </w:r>
      <w:r w:rsidRPr="003D6FFA">
        <w:rPr>
          <w:rFonts w:ascii="Times New Roman" w:hAnsi="Times New Roman" w:cs="Times New Roman"/>
          <w:b/>
          <w:bCs/>
          <w:lang w:val="en-US"/>
        </w:rPr>
        <w:t>LangChain</w:t>
      </w:r>
      <w:r w:rsidRPr="003D6FFA">
        <w:rPr>
          <w:rFonts w:ascii="Times New Roman" w:hAnsi="Times New Roman" w:cs="Times New Roman"/>
          <w:lang w:val="en-US"/>
        </w:rPr>
        <w:t xml:space="preserve">, and </w:t>
      </w:r>
      <w:proofErr w:type="spellStart"/>
      <w:r w:rsidRPr="003D6FFA">
        <w:rPr>
          <w:rFonts w:ascii="Times New Roman" w:hAnsi="Times New Roman" w:cs="Times New Roman"/>
          <w:b/>
          <w:bCs/>
          <w:lang w:val="en-US"/>
        </w:rPr>
        <w:t>LangGraph</w:t>
      </w:r>
      <w:proofErr w:type="spellEnd"/>
      <w:r w:rsidRPr="003D6FFA">
        <w:rPr>
          <w:rFonts w:ascii="Times New Roman" w:hAnsi="Times New Roman" w:cs="Times New Roman"/>
          <w:lang w:val="en-US"/>
        </w:rPr>
        <w:t xml:space="preserve"> to support silicon design documentation search, manufacturing knowledge retrieval, and internal engineering workflows, reducing manual lookup and review effort.</w:t>
      </w:r>
    </w:p>
    <w:p w14:paraId="74F3724B" w14:textId="33520231"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Implemented </w:t>
      </w:r>
      <w:r w:rsidRPr="003D6FFA">
        <w:rPr>
          <w:rFonts w:ascii="Times New Roman" w:hAnsi="Times New Roman" w:cs="Times New Roman"/>
          <w:b/>
          <w:bCs/>
          <w:lang w:val="en-US"/>
        </w:rPr>
        <w:t>multi-step, agent-based GenAI workflows</w:t>
      </w:r>
      <w:r w:rsidRPr="003D6FFA">
        <w:rPr>
          <w:rFonts w:ascii="Times New Roman" w:hAnsi="Times New Roman" w:cs="Times New Roman"/>
          <w:lang w:val="en-US"/>
        </w:rPr>
        <w:t xml:space="preserve"> with </w:t>
      </w:r>
      <w:proofErr w:type="spellStart"/>
      <w:r w:rsidRPr="003D6FFA">
        <w:rPr>
          <w:rFonts w:ascii="Times New Roman" w:hAnsi="Times New Roman" w:cs="Times New Roman"/>
          <w:b/>
          <w:bCs/>
          <w:lang w:val="en-US"/>
        </w:rPr>
        <w:t>LangGraph</w:t>
      </w:r>
      <w:proofErr w:type="spellEnd"/>
      <w:r w:rsidRPr="003D6FFA">
        <w:rPr>
          <w:rFonts w:ascii="Times New Roman" w:hAnsi="Times New Roman" w:cs="Times New Roman"/>
          <w:lang w:val="en-US"/>
        </w:rPr>
        <w:t xml:space="preserve"> to automate ingestion, summarization, validation, and reasoning over technical specifications, manufacturing logs, and internal wikis, improving workflow throughput by ~35%.</w:t>
      </w:r>
    </w:p>
    <w:p w14:paraId="3A74A1C1" w14:textId="44AC5369"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Built production-grade </w:t>
      </w:r>
      <w:r w:rsidRPr="003D6FFA">
        <w:rPr>
          <w:rFonts w:ascii="Times New Roman" w:hAnsi="Times New Roman" w:cs="Times New Roman"/>
          <w:b/>
          <w:bCs/>
          <w:lang w:val="en-US"/>
        </w:rPr>
        <w:t>RAG pipelines</w:t>
      </w:r>
      <w:r w:rsidRPr="003D6FFA">
        <w:rPr>
          <w:rFonts w:ascii="Times New Roman" w:hAnsi="Times New Roman" w:cs="Times New Roman"/>
          <w:lang w:val="en-US"/>
        </w:rPr>
        <w:t xml:space="preserve"> using </w:t>
      </w:r>
      <w:r w:rsidRPr="003D6FFA">
        <w:rPr>
          <w:rFonts w:ascii="Times New Roman" w:hAnsi="Times New Roman" w:cs="Times New Roman"/>
          <w:b/>
          <w:bCs/>
          <w:lang w:val="en-US"/>
        </w:rPr>
        <w:t>Azure Cognitive Search (BM25 + vector)</w:t>
      </w:r>
      <w:r w:rsidRPr="003D6FFA">
        <w:rPr>
          <w:rFonts w:ascii="Times New Roman" w:hAnsi="Times New Roman" w:cs="Times New Roman"/>
          <w:lang w:val="en-US"/>
        </w:rPr>
        <w:t xml:space="preserve">, </w:t>
      </w:r>
      <w:r w:rsidRPr="003D6FFA">
        <w:rPr>
          <w:rFonts w:ascii="Times New Roman" w:hAnsi="Times New Roman" w:cs="Times New Roman"/>
          <w:b/>
          <w:bCs/>
          <w:lang w:val="en-US"/>
        </w:rPr>
        <w:t>FAISS</w:t>
      </w:r>
      <w:r w:rsidRPr="003D6FFA">
        <w:rPr>
          <w:rFonts w:ascii="Times New Roman" w:hAnsi="Times New Roman" w:cs="Times New Roman"/>
          <w:lang w:val="en-US"/>
        </w:rPr>
        <w:t xml:space="preserve">, </w:t>
      </w:r>
      <w:proofErr w:type="spellStart"/>
      <w:r w:rsidRPr="003D6FFA">
        <w:rPr>
          <w:rFonts w:ascii="Times New Roman" w:hAnsi="Times New Roman" w:cs="Times New Roman"/>
          <w:b/>
          <w:bCs/>
          <w:lang w:val="en-US"/>
        </w:rPr>
        <w:t>ChromaDB</w:t>
      </w:r>
      <w:proofErr w:type="spellEnd"/>
      <w:r w:rsidRPr="003D6FFA">
        <w:rPr>
          <w:rFonts w:ascii="Times New Roman" w:hAnsi="Times New Roman" w:cs="Times New Roman"/>
          <w:lang w:val="en-US"/>
        </w:rPr>
        <w:t xml:space="preserve">, and </w:t>
      </w:r>
      <w:r w:rsidRPr="003D6FFA">
        <w:rPr>
          <w:rFonts w:ascii="Times New Roman" w:hAnsi="Times New Roman" w:cs="Times New Roman"/>
          <w:b/>
          <w:bCs/>
          <w:lang w:val="en-US"/>
        </w:rPr>
        <w:t>Pinecone</w:t>
      </w:r>
      <w:r w:rsidRPr="003D6FFA">
        <w:rPr>
          <w:rFonts w:ascii="Times New Roman" w:hAnsi="Times New Roman" w:cs="Times New Roman"/>
          <w:lang w:val="en-US"/>
        </w:rPr>
        <w:t xml:space="preserve"> to query hardware specifications, firmware documentation, APIs, and SOPs, reducing hallucinations by ~30% and improving citation accuracy.</w:t>
      </w:r>
    </w:p>
    <w:p w14:paraId="276E425B" w14:textId="308BC1D5"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Applied </w:t>
      </w:r>
      <w:r w:rsidRPr="003D6FFA">
        <w:rPr>
          <w:rFonts w:ascii="Times New Roman" w:hAnsi="Times New Roman" w:cs="Times New Roman"/>
          <w:b/>
          <w:bCs/>
          <w:lang w:val="en-US"/>
        </w:rPr>
        <w:t>query-time context filtering</w:t>
      </w:r>
      <w:r w:rsidRPr="003D6FFA">
        <w:rPr>
          <w:rFonts w:ascii="Times New Roman" w:hAnsi="Times New Roman" w:cs="Times New Roman"/>
          <w:lang w:val="en-US"/>
        </w:rPr>
        <w:t>, document chunking strategies, semantic similarity scoring, and lightweight re-ranking to improve retrieval precision across large technical corpora while controlling token usage and inference latency.</w:t>
      </w:r>
    </w:p>
    <w:p w14:paraId="4BF45D59" w14:textId="36075043"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Fine-tuned open-source LLMs (</w:t>
      </w:r>
      <w:proofErr w:type="spellStart"/>
      <w:r w:rsidRPr="003D6FFA">
        <w:rPr>
          <w:rFonts w:ascii="Times New Roman" w:hAnsi="Times New Roman" w:cs="Times New Roman"/>
          <w:b/>
          <w:bCs/>
          <w:lang w:val="en-US"/>
        </w:rPr>
        <w:t>LLaMA</w:t>
      </w:r>
      <w:proofErr w:type="spellEnd"/>
      <w:r w:rsidRPr="003D6FFA">
        <w:rPr>
          <w:rFonts w:ascii="Times New Roman" w:hAnsi="Times New Roman" w:cs="Times New Roman"/>
          <w:b/>
          <w:bCs/>
          <w:lang w:val="en-US"/>
        </w:rPr>
        <w:t>, Mistral</w:t>
      </w:r>
      <w:r w:rsidRPr="003D6FFA">
        <w:rPr>
          <w:rFonts w:ascii="Times New Roman" w:hAnsi="Times New Roman" w:cs="Times New Roman"/>
          <w:lang w:val="en-US"/>
        </w:rPr>
        <w:t xml:space="preserve">) using </w:t>
      </w:r>
      <w:r w:rsidRPr="003D6FFA">
        <w:rPr>
          <w:rFonts w:ascii="Times New Roman" w:hAnsi="Times New Roman" w:cs="Times New Roman"/>
          <w:b/>
          <w:bCs/>
          <w:lang w:val="en-US"/>
        </w:rPr>
        <w:t>PyTorch PEFT (</w:t>
      </w:r>
      <w:proofErr w:type="spellStart"/>
      <w:r w:rsidRPr="003D6FFA">
        <w:rPr>
          <w:rFonts w:ascii="Times New Roman" w:hAnsi="Times New Roman" w:cs="Times New Roman"/>
          <w:b/>
          <w:bCs/>
          <w:lang w:val="en-US"/>
        </w:rPr>
        <w:t>LoRA</w:t>
      </w:r>
      <w:proofErr w:type="spellEnd"/>
      <w:r w:rsidRPr="003D6FFA">
        <w:rPr>
          <w:rFonts w:ascii="Times New Roman" w:hAnsi="Times New Roman" w:cs="Times New Roman"/>
          <w:b/>
          <w:bCs/>
          <w:lang w:val="en-US"/>
        </w:rPr>
        <w:t xml:space="preserve"> / </w:t>
      </w:r>
      <w:proofErr w:type="spellStart"/>
      <w:r w:rsidRPr="003D6FFA">
        <w:rPr>
          <w:rFonts w:ascii="Times New Roman" w:hAnsi="Times New Roman" w:cs="Times New Roman"/>
          <w:b/>
          <w:bCs/>
          <w:lang w:val="en-US"/>
        </w:rPr>
        <w:t>QLoRA</w:t>
      </w:r>
      <w:proofErr w:type="spellEnd"/>
      <w:r w:rsidRPr="003D6FFA">
        <w:rPr>
          <w:rFonts w:ascii="Times New Roman" w:hAnsi="Times New Roman" w:cs="Times New Roman"/>
          <w:b/>
          <w:bCs/>
          <w:lang w:val="en-US"/>
        </w:rPr>
        <w:t>)</w:t>
      </w:r>
      <w:r w:rsidRPr="003D6FFA">
        <w:rPr>
          <w:rFonts w:ascii="Times New Roman" w:hAnsi="Times New Roman" w:cs="Times New Roman"/>
          <w:lang w:val="en-US"/>
        </w:rPr>
        <w:t xml:space="preserve"> for technical summarization, component classification, and log interpretation, achieving ~15% accuracy improvement on internal evaluation benchmarks.</w:t>
      </w:r>
    </w:p>
    <w:p w14:paraId="78ADF353" w14:textId="73A6FBC1"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Implemented </w:t>
      </w:r>
      <w:r w:rsidRPr="003D6FFA">
        <w:rPr>
          <w:rFonts w:ascii="Times New Roman" w:hAnsi="Times New Roman" w:cs="Times New Roman"/>
          <w:b/>
          <w:bCs/>
          <w:lang w:val="en-US"/>
        </w:rPr>
        <w:t>prompt routing and model-selection logic</w:t>
      </w:r>
      <w:r w:rsidRPr="003D6FFA">
        <w:rPr>
          <w:rFonts w:ascii="Times New Roman" w:hAnsi="Times New Roman" w:cs="Times New Roman"/>
          <w:lang w:val="en-US"/>
        </w:rPr>
        <w:t xml:space="preserve"> to route complex or safety-sensitive queries to </w:t>
      </w:r>
      <w:r w:rsidRPr="003D6FFA">
        <w:rPr>
          <w:rFonts w:ascii="Times New Roman" w:hAnsi="Times New Roman" w:cs="Times New Roman"/>
          <w:b/>
          <w:bCs/>
          <w:lang w:val="en-US"/>
        </w:rPr>
        <w:t>GPT-4</w:t>
      </w:r>
      <w:r w:rsidRPr="003D6FFA">
        <w:rPr>
          <w:rFonts w:ascii="Times New Roman" w:hAnsi="Times New Roman" w:cs="Times New Roman"/>
          <w:lang w:val="en-US"/>
        </w:rPr>
        <w:t>, while serving routine engineering queries with optimized open-source models, reducing overall inference cost by ~20%.</w:t>
      </w:r>
    </w:p>
    <w:p w14:paraId="445CA8BE" w14:textId="43BF1F7F" w:rsid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Developed </w:t>
      </w:r>
      <w:r w:rsidRPr="003D6FFA">
        <w:rPr>
          <w:rFonts w:ascii="Times New Roman" w:hAnsi="Times New Roman" w:cs="Times New Roman"/>
          <w:b/>
          <w:bCs/>
          <w:lang w:val="en-US"/>
        </w:rPr>
        <w:t>LLM-powered engineering copilots</w:t>
      </w:r>
      <w:r w:rsidRPr="003D6FFA">
        <w:rPr>
          <w:rFonts w:ascii="Times New Roman" w:hAnsi="Times New Roman" w:cs="Times New Roman"/>
          <w:lang w:val="en-US"/>
        </w:rPr>
        <w:t xml:space="preserve"> using </w:t>
      </w:r>
      <w:r w:rsidRPr="003D6FFA">
        <w:rPr>
          <w:rFonts w:ascii="Times New Roman" w:hAnsi="Times New Roman" w:cs="Times New Roman"/>
          <w:b/>
          <w:bCs/>
          <w:lang w:val="en-US"/>
        </w:rPr>
        <w:t>LangChain</w:t>
      </w:r>
      <w:r w:rsidRPr="003D6FFA">
        <w:rPr>
          <w:rFonts w:ascii="Times New Roman" w:hAnsi="Times New Roman" w:cs="Times New Roman"/>
          <w:lang w:val="en-US"/>
        </w:rPr>
        <w:t xml:space="preserve"> and </w:t>
      </w:r>
      <w:r w:rsidRPr="003D6FFA">
        <w:rPr>
          <w:rFonts w:ascii="Times New Roman" w:hAnsi="Times New Roman" w:cs="Times New Roman"/>
          <w:b/>
          <w:bCs/>
          <w:lang w:val="en-US"/>
        </w:rPr>
        <w:t>Azure OpenAI</w:t>
      </w:r>
      <w:r w:rsidRPr="003D6FFA">
        <w:rPr>
          <w:rFonts w:ascii="Times New Roman" w:hAnsi="Times New Roman" w:cs="Times New Roman"/>
          <w:lang w:val="en-US"/>
        </w:rPr>
        <w:t xml:space="preserve"> to assist with firmware development, driver APIs, system configuration, and internal knowledge discovery, improving onboarding efficiency and developer productivity.</w:t>
      </w:r>
    </w:p>
    <w:p w14:paraId="4C86348A" w14:textId="6BF61E30" w:rsidR="005A5E09" w:rsidRPr="003D6FFA" w:rsidRDefault="005A5E09" w:rsidP="003D6FFA">
      <w:pPr>
        <w:pStyle w:val="ListParagraph"/>
        <w:numPr>
          <w:ilvl w:val="0"/>
          <w:numId w:val="70"/>
        </w:numPr>
        <w:spacing w:after="0" w:line="240" w:lineRule="auto"/>
        <w:jc w:val="both"/>
        <w:rPr>
          <w:rFonts w:ascii="Times New Roman" w:hAnsi="Times New Roman" w:cs="Times New Roman"/>
          <w:lang w:val="en-US"/>
        </w:rPr>
      </w:pPr>
      <w:r w:rsidRPr="005A5E09">
        <w:rPr>
          <w:rFonts w:ascii="Times New Roman" w:hAnsi="Times New Roman" w:cs="Times New Roman"/>
        </w:rPr>
        <w:t xml:space="preserve">Built </w:t>
      </w:r>
      <w:r w:rsidRPr="005A5E09">
        <w:rPr>
          <w:rFonts w:ascii="Times New Roman" w:hAnsi="Times New Roman" w:cs="Times New Roman"/>
          <w:b/>
          <w:bCs/>
        </w:rPr>
        <w:t>custom GenAI copilots and agent-based systems</w:t>
      </w:r>
      <w:r w:rsidRPr="005A5E09">
        <w:rPr>
          <w:rFonts w:ascii="Times New Roman" w:hAnsi="Times New Roman" w:cs="Times New Roman"/>
        </w:rPr>
        <w:t xml:space="preserve"> on Azure using LLMs, RAG pipelines, prompt orchestration, and contextual memory, enabling Copilot-style enterprise workflows.</w:t>
      </w:r>
    </w:p>
    <w:p w14:paraId="31C268F3" w14:textId="4847BB39"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Built secure </w:t>
      </w:r>
      <w:r w:rsidRPr="003D6FFA">
        <w:rPr>
          <w:rFonts w:ascii="Times New Roman" w:hAnsi="Times New Roman" w:cs="Times New Roman"/>
          <w:b/>
          <w:bCs/>
          <w:lang w:val="en-US"/>
        </w:rPr>
        <w:t>GenAI inference APIs</w:t>
      </w:r>
      <w:r w:rsidRPr="003D6FFA">
        <w:rPr>
          <w:rFonts w:ascii="Times New Roman" w:hAnsi="Times New Roman" w:cs="Times New Roman"/>
          <w:lang w:val="en-US"/>
        </w:rPr>
        <w:t xml:space="preserve"> using </w:t>
      </w:r>
      <w:proofErr w:type="spellStart"/>
      <w:r w:rsidRPr="003D6FFA">
        <w:rPr>
          <w:rFonts w:ascii="Times New Roman" w:hAnsi="Times New Roman" w:cs="Times New Roman"/>
          <w:b/>
          <w:bCs/>
          <w:lang w:val="en-US"/>
        </w:rPr>
        <w:t>FastAPI</w:t>
      </w:r>
      <w:proofErr w:type="spellEnd"/>
      <w:r w:rsidRPr="003D6FFA">
        <w:rPr>
          <w:rFonts w:ascii="Times New Roman" w:hAnsi="Times New Roman" w:cs="Times New Roman"/>
          <w:lang w:val="en-US"/>
        </w:rPr>
        <w:t xml:space="preserve"> with </w:t>
      </w:r>
      <w:r w:rsidRPr="003D6FFA">
        <w:rPr>
          <w:rFonts w:ascii="Times New Roman" w:hAnsi="Times New Roman" w:cs="Times New Roman"/>
          <w:b/>
          <w:bCs/>
          <w:lang w:val="en-US"/>
        </w:rPr>
        <w:t>OAuth2/RBAC</w:t>
      </w:r>
      <w:r w:rsidRPr="003D6FFA">
        <w:rPr>
          <w:rFonts w:ascii="Times New Roman" w:hAnsi="Times New Roman" w:cs="Times New Roman"/>
          <w:lang w:val="en-US"/>
        </w:rPr>
        <w:t>, structured logging, request tracing, and streaming responses to integrate LLM capabilities into internal engineering platforms.</w:t>
      </w:r>
    </w:p>
    <w:p w14:paraId="0A4109A6" w14:textId="330FA2D0"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Containerized </w:t>
      </w:r>
      <w:r w:rsidRPr="003D6FFA">
        <w:rPr>
          <w:rFonts w:ascii="Times New Roman" w:hAnsi="Times New Roman" w:cs="Times New Roman"/>
          <w:b/>
          <w:bCs/>
          <w:lang w:val="en-US"/>
        </w:rPr>
        <w:t>GenAI services</w:t>
      </w:r>
      <w:r w:rsidRPr="003D6FFA">
        <w:rPr>
          <w:rFonts w:ascii="Times New Roman" w:hAnsi="Times New Roman" w:cs="Times New Roman"/>
          <w:lang w:val="en-US"/>
        </w:rPr>
        <w:t xml:space="preserve"> using </w:t>
      </w:r>
      <w:r w:rsidRPr="003D6FFA">
        <w:rPr>
          <w:rFonts w:ascii="Times New Roman" w:hAnsi="Times New Roman" w:cs="Times New Roman"/>
          <w:b/>
          <w:bCs/>
          <w:lang w:val="en-US"/>
        </w:rPr>
        <w:t>Docker</w:t>
      </w:r>
      <w:r w:rsidRPr="003D6FFA">
        <w:rPr>
          <w:rFonts w:ascii="Times New Roman" w:hAnsi="Times New Roman" w:cs="Times New Roman"/>
          <w:lang w:val="en-US"/>
        </w:rPr>
        <w:t xml:space="preserve"> with exposure to </w:t>
      </w:r>
      <w:r w:rsidRPr="003D6FFA">
        <w:rPr>
          <w:rFonts w:ascii="Times New Roman" w:hAnsi="Times New Roman" w:cs="Times New Roman"/>
          <w:b/>
          <w:bCs/>
          <w:lang w:val="en-US"/>
        </w:rPr>
        <w:t>Azure Kubernetes Service (AKS)</w:t>
      </w:r>
      <w:r w:rsidRPr="003D6FFA">
        <w:rPr>
          <w:rFonts w:ascii="Times New Roman" w:hAnsi="Times New Roman" w:cs="Times New Roman"/>
          <w:lang w:val="en-US"/>
        </w:rPr>
        <w:t>, enabling scalable batch and near–real-time inference with safe rollout patterns such as blue-green and canary releases.</w:t>
      </w:r>
    </w:p>
    <w:p w14:paraId="7C1BD0D6" w14:textId="1F6C2A62"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Integrated </w:t>
      </w:r>
      <w:r w:rsidRPr="003D6FFA">
        <w:rPr>
          <w:rFonts w:ascii="Times New Roman" w:hAnsi="Times New Roman" w:cs="Times New Roman"/>
          <w:b/>
          <w:bCs/>
          <w:lang w:val="en-US"/>
        </w:rPr>
        <w:t>vector stores and metadata layers</w:t>
      </w:r>
      <w:r w:rsidRPr="003D6FFA">
        <w:rPr>
          <w:rFonts w:ascii="Times New Roman" w:hAnsi="Times New Roman" w:cs="Times New Roman"/>
          <w:lang w:val="en-US"/>
        </w:rPr>
        <w:t xml:space="preserve"> using </w:t>
      </w:r>
      <w:r w:rsidRPr="003D6FFA">
        <w:rPr>
          <w:rFonts w:ascii="Times New Roman" w:hAnsi="Times New Roman" w:cs="Times New Roman"/>
          <w:b/>
          <w:bCs/>
          <w:lang w:val="en-US"/>
        </w:rPr>
        <w:t>Azure Cognitive Search</w:t>
      </w:r>
      <w:r w:rsidRPr="003D6FFA">
        <w:rPr>
          <w:rFonts w:ascii="Times New Roman" w:hAnsi="Times New Roman" w:cs="Times New Roman"/>
          <w:lang w:val="en-US"/>
        </w:rPr>
        <w:t xml:space="preserve"> and </w:t>
      </w:r>
      <w:r w:rsidRPr="003D6FFA">
        <w:rPr>
          <w:rFonts w:ascii="Times New Roman" w:hAnsi="Times New Roman" w:cs="Times New Roman"/>
          <w:b/>
          <w:bCs/>
          <w:lang w:val="en-US"/>
        </w:rPr>
        <w:t>Delta Lake</w:t>
      </w:r>
      <w:r w:rsidRPr="003D6FFA">
        <w:rPr>
          <w:rFonts w:ascii="Times New Roman" w:hAnsi="Times New Roman" w:cs="Times New Roman"/>
          <w:lang w:val="en-US"/>
        </w:rPr>
        <w:t xml:space="preserve"> to support traceability, reproducibility, and controlled access to AI-assisted engineering workflows.</w:t>
      </w:r>
    </w:p>
    <w:p w14:paraId="52279009" w14:textId="50DD6932"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Engineered </w:t>
      </w:r>
      <w:r w:rsidRPr="003D6FFA">
        <w:rPr>
          <w:rFonts w:ascii="Times New Roman" w:hAnsi="Times New Roman" w:cs="Times New Roman"/>
          <w:b/>
          <w:bCs/>
          <w:lang w:val="en-US"/>
        </w:rPr>
        <w:t>data ingestion and enrichment pipelines</w:t>
      </w:r>
      <w:r w:rsidRPr="003D6FFA">
        <w:rPr>
          <w:rFonts w:ascii="Times New Roman" w:hAnsi="Times New Roman" w:cs="Times New Roman"/>
          <w:lang w:val="en-US"/>
        </w:rPr>
        <w:t xml:space="preserve"> using </w:t>
      </w:r>
      <w:r w:rsidRPr="003D6FFA">
        <w:rPr>
          <w:rFonts w:ascii="Times New Roman" w:hAnsi="Times New Roman" w:cs="Times New Roman"/>
          <w:b/>
          <w:bCs/>
          <w:lang w:val="en-US"/>
        </w:rPr>
        <w:t>PySpark</w:t>
      </w:r>
      <w:r w:rsidRPr="003D6FFA">
        <w:rPr>
          <w:rFonts w:ascii="Times New Roman" w:hAnsi="Times New Roman" w:cs="Times New Roman"/>
          <w:lang w:val="en-US"/>
        </w:rPr>
        <w:t xml:space="preserve">, </w:t>
      </w:r>
      <w:r w:rsidRPr="003D6FFA">
        <w:rPr>
          <w:rFonts w:ascii="Times New Roman" w:hAnsi="Times New Roman" w:cs="Times New Roman"/>
          <w:b/>
          <w:bCs/>
          <w:lang w:val="en-US"/>
        </w:rPr>
        <w:t>pandas</w:t>
      </w:r>
      <w:r w:rsidRPr="003D6FFA">
        <w:rPr>
          <w:rFonts w:ascii="Times New Roman" w:hAnsi="Times New Roman" w:cs="Times New Roman"/>
          <w:lang w:val="en-US"/>
        </w:rPr>
        <w:t xml:space="preserve">, and </w:t>
      </w:r>
      <w:r w:rsidRPr="003D6FFA">
        <w:rPr>
          <w:rFonts w:ascii="Times New Roman" w:hAnsi="Times New Roman" w:cs="Times New Roman"/>
          <w:b/>
          <w:bCs/>
          <w:lang w:val="en-US"/>
        </w:rPr>
        <w:t>Azure Data Factory</w:t>
      </w:r>
      <w:r w:rsidRPr="003D6FFA">
        <w:rPr>
          <w:rFonts w:ascii="Times New Roman" w:hAnsi="Times New Roman" w:cs="Times New Roman"/>
          <w:lang w:val="en-US"/>
        </w:rPr>
        <w:t xml:space="preserve"> to process structured telemetry, system logs, and unstructured technical documents for downstream GenAI applications.</w:t>
      </w:r>
    </w:p>
    <w:p w14:paraId="52CD917E" w14:textId="17154B5D"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Implemented </w:t>
      </w:r>
      <w:r w:rsidRPr="003D6FFA">
        <w:rPr>
          <w:rFonts w:ascii="Times New Roman" w:hAnsi="Times New Roman" w:cs="Times New Roman"/>
          <w:b/>
          <w:bCs/>
          <w:lang w:val="en-US"/>
        </w:rPr>
        <w:t>Responsible AI controls</w:t>
      </w:r>
      <w:r w:rsidRPr="003D6FFA">
        <w:rPr>
          <w:rFonts w:ascii="Times New Roman" w:hAnsi="Times New Roman" w:cs="Times New Roman"/>
          <w:lang w:val="en-US"/>
        </w:rPr>
        <w:t xml:space="preserve"> using </w:t>
      </w:r>
      <w:r w:rsidRPr="003D6FFA">
        <w:rPr>
          <w:rFonts w:ascii="Times New Roman" w:hAnsi="Times New Roman" w:cs="Times New Roman"/>
          <w:b/>
          <w:bCs/>
          <w:lang w:val="en-US"/>
        </w:rPr>
        <w:t>Azure AI Content Safety</w:t>
      </w:r>
      <w:r w:rsidRPr="003D6FFA">
        <w:rPr>
          <w:rFonts w:ascii="Times New Roman" w:hAnsi="Times New Roman" w:cs="Times New Roman"/>
          <w:lang w:val="en-US"/>
        </w:rPr>
        <w:t>, prompt guardrails, system constraints, and explainability techniques to support safe, reliable, and policy-compliant AI behavior.</w:t>
      </w:r>
    </w:p>
    <w:p w14:paraId="33538204" w14:textId="131E0611"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Designed </w:t>
      </w:r>
      <w:r w:rsidRPr="003D6FFA">
        <w:rPr>
          <w:rFonts w:ascii="Times New Roman" w:hAnsi="Times New Roman" w:cs="Times New Roman"/>
          <w:b/>
          <w:bCs/>
          <w:lang w:val="en-US"/>
        </w:rPr>
        <w:t>LLM evaluation and benchmarking workflows</w:t>
      </w:r>
      <w:r w:rsidRPr="003D6FFA">
        <w:rPr>
          <w:rFonts w:ascii="Times New Roman" w:hAnsi="Times New Roman" w:cs="Times New Roman"/>
          <w:lang w:val="en-US"/>
        </w:rPr>
        <w:t xml:space="preserve"> combining automated metrics and human-in-the-loop review to measure response accuracy, latency, cost, and grounding quality across </w:t>
      </w:r>
      <w:r w:rsidRPr="003D6FFA">
        <w:rPr>
          <w:rFonts w:ascii="Times New Roman" w:hAnsi="Times New Roman" w:cs="Times New Roman"/>
          <w:b/>
          <w:bCs/>
          <w:lang w:val="en-US"/>
        </w:rPr>
        <w:t>GPT-4</w:t>
      </w:r>
      <w:r w:rsidRPr="003D6FFA">
        <w:rPr>
          <w:rFonts w:ascii="Times New Roman" w:hAnsi="Times New Roman" w:cs="Times New Roman"/>
          <w:lang w:val="en-US"/>
        </w:rPr>
        <w:t xml:space="preserve"> and open-source models.</w:t>
      </w:r>
    </w:p>
    <w:p w14:paraId="25AF94DE" w14:textId="1737EC4A"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Developed </w:t>
      </w:r>
      <w:r w:rsidRPr="003D6FFA">
        <w:rPr>
          <w:rFonts w:ascii="Times New Roman" w:hAnsi="Times New Roman" w:cs="Times New Roman"/>
          <w:b/>
          <w:bCs/>
          <w:lang w:val="en-US"/>
        </w:rPr>
        <w:t>multi-turn conversational memory</w:t>
      </w:r>
      <w:r w:rsidRPr="003D6FFA">
        <w:rPr>
          <w:rFonts w:ascii="Times New Roman" w:hAnsi="Times New Roman" w:cs="Times New Roman"/>
          <w:lang w:val="en-US"/>
        </w:rPr>
        <w:t xml:space="preserve"> with session-level state management to support long-running engineering troubleshooting and diagnostic conversations.</w:t>
      </w:r>
    </w:p>
    <w:p w14:paraId="5BEED214" w14:textId="44403344"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Built </w:t>
      </w:r>
      <w:r w:rsidRPr="003D6FFA">
        <w:rPr>
          <w:rFonts w:ascii="Times New Roman" w:hAnsi="Times New Roman" w:cs="Times New Roman"/>
          <w:b/>
          <w:bCs/>
          <w:lang w:val="en-US"/>
        </w:rPr>
        <w:t>observability and feedback tooling</w:t>
      </w:r>
      <w:r w:rsidRPr="003D6FFA">
        <w:rPr>
          <w:rFonts w:ascii="Times New Roman" w:hAnsi="Times New Roman" w:cs="Times New Roman"/>
          <w:lang w:val="en-US"/>
        </w:rPr>
        <w:t xml:space="preserve"> exposing retrieved context, citations, confidence indicators, and latency metrics, enabling rapid iteration and continuous improvement of GenAI systems.</w:t>
      </w:r>
    </w:p>
    <w:p w14:paraId="73FE2367" w14:textId="73C85B66"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Delivered </w:t>
      </w:r>
      <w:r w:rsidRPr="003D6FFA">
        <w:rPr>
          <w:rFonts w:ascii="Times New Roman" w:hAnsi="Times New Roman" w:cs="Times New Roman"/>
          <w:b/>
          <w:bCs/>
          <w:lang w:val="en-US"/>
        </w:rPr>
        <w:t>Power BI dashboards</w:t>
      </w:r>
      <w:r w:rsidRPr="003D6FFA">
        <w:rPr>
          <w:rFonts w:ascii="Times New Roman" w:hAnsi="Times New Roman" w:cs="Times New Roman"/>
          <w:lang w:val="en-US"/>
        </w:rPr>
        <w:t xml:space="preserve"> visualizing GenAI adoption, usage patterns, latency, cost, and reliability metrics for technical leads and engineering stakeholders.</w:t>
      </w:r>
    </w:p>
    <w:p w14:paraId="77A113F6" w14:textId="3C3F50CD"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Integrated </w:t>
      </w:r>
      <w:r w:rsidRPr="003D6FFA">
        <w:rPr>
          <w:rFonts w:ascii="Times New Roman" w:hAnsi="Times New Roman" w:cs="Times New Roman"/>
          <w:b/>
          <w:bCs/>
          <w:lang w:val="en-US"/>
        </w:rPr>
        <w:t>monitoring and alerting</w:t>
      </w:r>
      <w:r w:rsidRPr="003D6FFA">
        <w:rPr>
          <w:rFonts w:ascii="Times New Roman" w:hAnsi="Times New Roman" w:cs="Times New Roman"/>
          <w:lang w:val="en-US"/>
        </w:rPr>
        <w:t xml:space="preserve"> using </w:t>
      </w:r>
      <w:r w:rsidRPr="003D6FFA">
        <w:rPr>
          <w:rFonts w:ascii="Times New Roman" w:hAnsi="Times New Roman" w:cs="Times New Roman"/>
          <w:b/>
          <w:bCs/>
          <w:lang w:val="en-US"/>
        </w:rPr>
        <w:t>Azure Monitor</w:t>
      </w:r>
      <w:r w:rsidRPr="003D6FFA">
        <w:rPr>
          <w:rFonts w:ascii="Times New Roman" w:hAnsi="Times New Roman" w:cs="Times New Roman"/>
          <w:lang w:val="en-US"/>
        </w:rPr>
        <w:t xml:space="preserve"> and </w:t>
      </w:r>
      <w:r w:rsidRPr="003D6FFA">
        <w:rPr>
          <w:rFonts w:ascii="Times New Roman" w:hAnsi="Times New Roman" w:cs="Times New Roman"/>
          <w:b/>
          <w:bCs/>
          <w:lang w:val="en-US"/>
        </w:rPr>
        <w:t>Application Insights</w:t>
      </w:r>
      <w:r w:rsidRPr="003D6FFA">
        <w:rPr>
          <w:rFonts w:ascii="Times New Roman" w:hAnsi="Times New Roman" w:cs="Times New Roman"/>
          <w:lang w:val="en-US"/>
        </w:rPr>
        <w:t>, reducing mean time to resolution (MTTR) by ~30% and maintaining high service reliability.</w:t>
      </w:r>
    </w:p>
    <w:p w14:paraId="7987B3C8" w14:textId="3371515A" w:rsidR="003D6FFA" w:rsidRPr="003D6FFA" w:rsidRDefault="003D6FFA" w:rsidP="003D6FFA">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Worked closely with </w:t>
      </w:r>
      <w:r w:rsidRPr="003D6FFA">
        <w:rPr>
          <w:rFonts w:ascii="Times New Roman" w:hAnsi="Times New Roman" w:cs="Times New Roman"/>
          <w:b/>
          <w:bCs/>
          <w:lang w:val="en-US"/>
        </w:rPr>
        <w:t>senior engineers and architects</w:t>
      </w:r>
      <w:r w:rsidRPr="003D6FFA">
        <w:rPr>
          <w:rFonts w:ascii="Times New Roman" w:hAnsi="Times New Roman" w:cs="Times New Roman"/>
          <w:lang w:val="en-US"/>
        </w:rPr>
        <w:t xml:space="preserve"> on model selection, retrieval strategies, safety controls, and deployment patterns for enterprise GenAI systems.</w:t>
      </w:r>
    </w:p>
    <w:p w14:paraId="4FDF8E32" w14:textId="126F8EDC" w:rsidR="00090F8C" w:rsidRPr="003D6FFA" w:rsidRDefault="003D6FFA" w:rsidP="00313A74">
      <w:pPr>
        <w:pStyle w:val="ListParagraph"/>
        <w:numPr>
          <w:ilvl w:val="0"/>
          <w:numId w:val="70"/>
        </w:numPr>
        <w:spacing w:after="0" w:line="240" w:lineRule="auto"/>
        <w:jc w:val="both"/>
        <w:rPr>
          <w:rFonts w:ascii="Times New Roman" w:hAnsi="Times New Roman" w:cs="Times New Roman"/>
          <w:lang w:val="en-US"/>
        </w:rPr>
      </w:pPr>
      <w:r w:rsidRPr="003D6FFA">
        <w:rPr>
          <w:rFonts w:ascii="Times New Roman" w:hAnsi="Times New Roman" w:cs="Times New Roman"/>
          <w:lang w:val="en-US"/>
        </w:rPr>
        <w:t xml:space="preserve">Collaborated with </w:t>
      </w:r>
      <w:r w:rsidRPr="003D6FFA">
        <w:rPr>
          <w:rFonts w:ascii="Times New Roman" w:hAnsi="Times New Roman" w:cs="Times New Roman"/>
          <w:b/>
          <w:bCs/>
          <w:lang w:val="en-US"/>
        </w:rPr>
        <w:t>silicon engineering, manufacturing, platform, data science, and IT teams</w:t>
      </w:r>
      <w:r w:rsidRPr="003D6FFA">
        <w:rPr>
          <w:rFonts w:ascii="Times New Roman" w:hAnsi="Times New Roman" w:cs="Times New Roman"/>
          <w:lang w:val="en-US"/>
        </w:rPr>
        <w:t xml:space="preserve"> to productionize GenAI capabilities and support enterprise-wide adoption.</w:t>
      </w:r>
    </w:p>
    <w:p w14:paraId="6370C1EC" w14:textId="19AE542A" w:rsidR="00A96B4D" w:rsidRPr="00A96B4D" w:rsidRDefault="00A96B4D" w:rsidP="00313A74">
      <w:pPr>
        <w:spacing w:after="0" w:line="240" w:lineRule="auto"/>
        <w:jc w:val="both"/>
        <w:rPr>
          <w:rFonts w:ascii="Times New Roman" w:hAnsi="Times New Roman" w:cs="Times New Roman"/>
          <w:b/>
          <w:bCs/>
          <w:lang w:val="en-US"/>
        </w:rPr>
      </w:pPr>
      <w:r w:rsidRPr="00A96B4D">
        <w:rPr>
          <w:rFonts w:ascii="Times New Roman" w:hAnsi="Times New Roman" w:cs="Times New Roman"/>
          <w:b/>
          <w:bCs/>
          <w:lang w:val="en-US"/>
        </w:rPr>
        <w:t>Environment:</w:t>
      </w:r>
    </w:p>
    <w:p w14:paraId="5B7330A6" w14:textId="3255A19C" w:rsidR="00A06277" w:rsidRPr="00A06277" w:rsidRDefault="003D294F" w:rsidP="003D294F">
      <w:pPr>
        <w:spacing w:after="0" w:line="240" w:lineRule="auto"/>
        <w:rPr>
          <w:rFonts w:ascii="Times New Roman" w:hAnsi="Times New Roman" w:cs="Times New Roman"/>
          <w:lang w:val="en-US"/>
        </w:rPr>
      </w:pPr>
      <w:r w:rsidRPr="003D294F">
        <w:rPr>
          <w:rFonts w:ascii="Times New Roman" w:hAnsi="Times New Roman" w:cs="Times New Roman"/>
        </w:rPr>
        <w:t xml:space="preserve">GPT-4, </w:t>
      </w:r>
      <w:proofErr w:type="spellStart"/>
      <w:r w:rsidRPr="003D294F">
        <w:rPr>
          <w:rFonts w:ascii="Times New Roman" w:hAnsi="Times New Roman" w:cs="Times New Roman"/>
        </w:rPr>
        <w:t>LLaMA</w:t>
      </w:r>
      <w:proofErr w:type="spellEnd"/>
      <w:r w:rsidRPr="003D294F">
        <w:rPr>
          <w:rFonts w:ascii="Times New Roman" w:hAnsi="Times New Roman" w:cs="Times New Roman"/>
        </w:rPr>
        <w:t xml:space="preserve">, Mistral, LangChain, </w:t>
      </w:r>
      <w:proofErr w:type="spellStart"/>
      <w:r w:rsidRPr="003D294F">
        <w:rPr>
          <w:rFonts w:ascii="Times New Roman" w:hAnsi="Times New Roman" w:cs="Times New Roman"/>
        </w:rPr>
        <w:t>LangGraph</w:t>
      </w:r>
      <w:proofErr w:type="spellEnd"/>
      <w:r w:rsidRPr="003D294F">
        <w:rPr>
          <w:rFonts w:ascii="Times New Roman" w:hAnsi="Times New Roman" w:cs="Times New Roman"/>
        </w:rPr>
        <w:t xml:space="preserve">, Azure OpenAI, Azure Cognitive Search, FAISS, Pinecone, </w:t>
      </w:r>
      <w:proofErr w:type="spellStart"/>
      <w:r w:rsidRPr="003D294F">
        <w:rPr>
          <w:rFonts w:ascii="Times New Roman" w:hAnsi="Times New Roman" w:cs="Times New Roman"/>
        </w:rPr>
        <w:t>ChromaDB</w:t>
      </w:r>
      <w:proofErr w:type="spellEnd"/>
      <w:r w:rsidRPr="003D294F">
        <w:rPr>
          <w:rFonts w:ascii="Times New Roman" w:hAnsi="Times New Roman" w:cs="Times New Roman"/>
        </w:rPr>
        <w:t xml:space="preserve">, </w:t>
      </w:r>
      <w:proofErr w:type="spellStart"/>
      <w:r w:rsidRPr="003D294F">
        <w:rPr>
          <w:rFonts w:ascii="Times New Roman" w:hAnsi="Times New Roman" w:cs="Times New Roman"/>
        </w:rPr>
        <w:t>FastAPI</w:t>
      </w:r>
      <w:proofErr w:type="spellEnd"/>
      <w:r w:rsidRPr="003D294F">
        <w:rPr>
          <w:rFonts w:ascii="Times New Roman" w:hAnsi="Times New Roman" w:cs="Times New Roman"/>
        </w:rPr>
        <w:t>, Docker, Azure Kubernetes Service (AKS), PyTorch (</w:t>
      </w:r>
      <w:proofErr w:type="spellStart"/>
      <w:r w:rsidRPr="003D294F">
        <w:rPr>
          <w:rFonts w:ascii="Times New Roman" w:hAnsi="Times New Roman" w:cs="Times New Roman"/>
        </w:rPr>
        <w:t>LoRA</w:t>
      </w:r>
      <w:proofErr w:type="spellEnd"/>
      <w:r w:rsidRPr="003D294F">
        <w:rPr>
          <w:rFonts w:ascii="Times New Roman" w:hAnsi="Times New Roman" w:cs="Times New Roman"/>
        </w:rPr>
        <w:t xml:space="preserve"> / </w:t>
      </w:r>
      <w:proofErr w:type="spellStart"/>
      <w:r w:rsidRPr="003D294F">
        <w:rPr>
          <w:rFonts w:ascii="Times New Roman" w:hAnsi="Times New Roman" w:cs="Times New Roman"/>
        </w:rPr>
        <w:t>QLoRA</w:t>
      </w:r>
      <w:proofErr w:type="spellEnd"/>
      <w:r w:rsidRPr="003D294F">
        <w:rPr>
          <w:rFonts w:ascii="Times New Roman" w:hAnsi="Times New Roman" w:cs="Times New Roman"/>
        </w:rPr>
        <w:t>), PySpark, Delta Lake, Azure Data Factory, Power BI, Azure Monitor, Application Insights</w:t>
      </w:r>
      <w:r w:rsidR="00F104DC">
        <w:rPr>
          <w:rFonts w:ascii="Times New Roman" w:hAnsi="Times New Roman" w:cs="Times New Roman"/>
        </w:rPr>
        <w:br/>
      </w:r>
    </w:p>
    <w:p w14:paraId="46D7E622" w14:textId="413432A1" w:rsidR="009B17DF" w:rsidRPr="009B17DF" w:rsidRDefault="009B17DF" w:rsidP="00A06277">
      <w:pPr>
        <w:pBdr>
          <w:top w:val="single" w:sz="4" w:space="1" w:color="auto"/>
          <w:bottom w:val="single" w:sz="4" w:space="1" w:color="auto"/>
        </w:pBdr>
        <w:spacing w:after="0" w:line="240" w:lineRule="auto"/>
        <w:rPr>
          <w:rFonts w:ascii="Times New Roman" w:hAnsi="Times New Roman" w:cs="Times New Roman"/>
          <w:b/>
          <w:bCs/>
        </w:rPr>
      </w:pPr>
      <w:r w:rsidRPr="009B17DF">
        <w:rPr>
          <w:rFonts w:ascii="Times New Roman" w:hAnsi="Times New Roman" w:cs="Times New Roman"/>
          <w:b/>
          <w:bCs/>
        </w:rPr>
        <w:t xml:space="preserve">AI/ML Engineer / Data Scientist                                   </w:t>
      </w:r>
      <w:r>
        <w:rPr>
          <w:rFonts w:ascii="Times New Roman" w:hAnsi="Times New Roman" w:cs="Times New Roman"/>
          <w:b/>
          <w:bCs/>
        </w:rPr>
        <w:t xml:space="preserve">                                                                      </w:t>
      </w:r>
      <w:r w:rsidRPr="009B17DF">
        <w:rPr>
          <w:rFonts w:ascii="Times New Roman" w:hAnsi="Times New Roman" w:cs="Times New Roman"/>
          <w:b/>
          <w:bCs/>
        </w:rPr>
        <w:t>Nov 202</w:t>
      </w:r>
      <w:r w:rsidR="00B71807">
        <w:rPr>
          <w:rFonts w:ascii="Times New Roman" w:hAnsi="Times New Roman" w:cs="Times New Roman"/>
          <w:b/>
          <w:bCs/>
        </w:rPr>
        <w:t>1</w:t>
      </w:r>
      <w:r w:rsidRPr="009B17DF">
        <w:rPr>
          <w:rFonts w:ascii="Times New Roman" w:hAnsi="Times New Roman" w:cs="Times New Roman"/>
          <w:b/>
          <w:bCs/>
        </w:rPr>
        <w:t xml:space="preserve"> – Apr 202</w:t>
      </w:r>
      <w:r w:rsidR="008C4D06">
        <w:rPr>
          <w:rFonts w:ascii="Times New Roman" w:hAnsi="Times New Roman" w:cs="Times New Roman"/>
          <w:b/>
          <w:bCs/>
        </w:rPr>
        <w:t>4</w:t>
      </w:r>
    </w:p>
    <w:p w14:paraId="783BCCA5" w14:textId="77777777" w:rsidR="00A96B62" w:rsidRDefault="00B71807" w:rsidP="00A96B62">
      <w:pPr>
        <w:spacing w:after="0" w:line="240" w:lineRule="auto"/>
        <w:rPr>
          <w:rFonts w:ascii="Times New Roman" w:hAnsi="Times New Roman" w:cs="Times New Roman"/>
          <w:b/>
          <w:bCs/>
        </w:rPr>
      </w:pPr>
      <w:r>
        <w:rPr>
          <w:rFonts w:ascii="Times New Roman" w:hAnsi="Times New Roman" w:cs="Times New Roman"/>
          <w:b/>
          <w:bCs/>
        </w:rPr>
        <w:t>General Motors</w:t>
      </w:r>
      <w:r w:rsidR="008C4D06" w:rsidRPr="008C4D06">
        <w:rPr>
          <w:rFonts w:ascii="Times New Roman" w:hAnsi="Times New Roman" w:cs="Times New Roman"/>
          <w:b/>
          <w:bCs/>
        </w:rPr>
        <w:t>.,</w:t>
      </w:r>
      <w:r>
        <w:rPr>
          <w:rFonts w:ascii="Times New Roman" w:hAnsi="Times New Roman" w:cs="Times New Roman"/>
          <w:b/>
          <w:bCs/>
        </w:rPr>
        <w:t xml:space="preserve"> Detroit, MI</w:t>
      </w:r>
      <w:r w:rsidR="00C244E7" w:rsidRPr="00C244E7">
        <w:rPr>
          <w:rFonts w:ascii="Times New Roman" w:hAnsi="Times New Roman" w:cs="Times New Roman"/>
          <w:b/>
          <w:bCs/>
        </w:rPr>
        <w:tab/>
        <w:t xml:space="preserve"> </w:t>
      </w:r>
      <w:r w:rsidR="00C244E7">
        <w:rPr>
          <w:rFonts w:ascii="Times New Roman" w:hAnsi="Times New Roman" w:cs="Times New Roman"/>
          <w:b/>
          <w:bCs/>
        </w:rPr>
        <w:br/>
      </w:r>
      <w:r w:rsidR="00A96B62" w:rsidRPr="004557BD">
        <w:rPr>
          <w:rFonts w:ascii="Times New Roman" w:hAnsi="Times New Roman" w:cs="Times New Roman"/>
          <w:b/>
          <w:bCs/>
          <w:i/>
          <w:iCs/>
        </w:rPr>
        <w:t>Fraud Detection, Warranty Analytics &amp; Enterprise Risk Platforms</w:t>
      </w:r>
    </w:p>
    <w:p w14:paraId="54D5E33E" w14:textId="5838059A" w:rsidR="009B17DF" w:rsidRPr="009B17DF" w:rsidRDefault="009B17DF" w:rsidP="00A96B62">
      <w:pPr>
        <w:spacing w:after="0" w:line="240" w:lineRule="auto"/>
        <w:rPr>
          <w:rFonts w:ascii="Times New Roman" w:hAnsi="Times New Roman" w:cs="Times New Roman"/>
          <w:b/>
          <w:color w:val="323232"/>
        </w:rPr>
      </w:pPr>
      <w:r>
        <w:rPr>
          <w:rFonts w:ascii="Times New Roman" w:hAnsi="Times New Roman" w:cs="Times New Roman"/>
          <w:b/>
          <w:color w:val="323232"/>
        </w:rPr>
        <w:t>Responsibilities:</w:t>
      </w:r>
    </w:p>
    <w:p w14:paraId="4168B017" w14:textId="72EA9196" w:rsidR="003D6FFA" w:rsidRPr="003D6FFA" w:rsidRDefault="003D6FFA" w:rsidP="003D6FFA">
      <w:pPr>
        <w:pStyle w:val="NormalWeb"/>
        <w:numPr>
          <w:ilvl w:val="0"/>
          <w:numId w:val="72"/>
        </w:numPr>
        <w:spacing w:before="0" w:beforeAutospacing="0" w:after="0" w:afterAutospacing="0"/>
        <w:jc w:val="both"/>
        <w:rPr>
          <w:sz w:val="22"/>
          <w:szCs w:val="22"/>
          <w:lang w:val="en-US"/>
        </w:rPr>
      </w:pPr>
      <w:r w:rsidRPr="003D6FFA">
        <w:rPr>
          <w:sz w:val="22"/>
          <w:szCs w:val="22"/>
          <w:lang w:val="en-US"/>
        </w:rPr>
        <w:lastRenderedPageBreak/>
        <w:t xml:space="preserve">Designed and deployed </w:t>
      </w:r>
      <w:r w:rsidRPr="003D6FFA">
        <w:rPr>
          <w:b/>
          <w:bCs/>
          <w:sz w:val="22"/>
          <w:szCs w:val="22"/>
          <w:lang w:val="en-US"/>
        </w:rPr>
        <w:t xml:space="preserve">supervised </w:t>
      </w:r>
      <w:r w:rsidR="00700F57" w:rsidRPr="003D6FFA">
        <w:rPr>
          <w:b/>
          <w:bCs/>
          <w:sz w:val="22"/>
          <w:szCs w:val="22"/>
          <w:lang w:val="en-US"/>
        </w:rPr>
        <w:t>fraud detection</w:t>
      </w:r>
      <w:r w:rsidRPr="003D6FFA">
        <w:rPr>
          <w:b/>
          <w:bCs/>
          <w:sz w:val="22"/>
          <w:szCs w:val="22"/>
          <w:lang w:val="en-US"/>
        </w:rPr>
        <w:t xml:space="preserve"> and risk-scoring systems</w:t>
      </w:r>
      <w:r w:rsidRPr="003D6FFA">
        <w:rPr>
          <w:sz w:val="22"/>
          <w:szCs w:val="22"/>
          <w:lang w:val="en-US"/>
        </w:rPr>
        <w:t xml:space="preserve"> using </w:t>
      </w:r>
      <w:r w:rsidRPr="003D6FFA">
        <w:rPr>
          <w:b/>
          <w:bCs/>
          <w:sz w:val="22"/>
          <w:szCs w:val="22"/>
          <w:lang w:val="en-US"/>
        </w:rPr>
        <w:t>Python</w:t>
      </w:r>
      <w:r w:rsidRPr="003D6FFA">
        <w:rPr>
          <w:sz w:val="22"/>
          <w:szCs w:val="22"/>
          <w:lang w:val="en-US"/>
        </w:rPr>
        <w:t xml:space="preserve">, </w:t>
      </w:r>
      <w:proofErr w:type="spellStart"/>
      <w:r w:rsidRPr="003D6FFA">
        <w:rPr>
          <w:b/>
          <w:bCs/>
          <w:sz w:val="22"/>
          <w:szCs w:val="22"/>
          <w:lang w:val="en-US"/>
        </w:rPr>
        <w:t>XGBoost</w:t>
      </w:r>
      <w:proofErr w:type="spellEnd"/>
      <w:r w:rsidRPr="003D6FFA">
        <w:rPr>
          <w:sz w:val="22"/>
          <w:szCs w:val="22"/>
          <w:lang w:val="en-US"/>
        </w:rPr>
        <w:t xml:space="preserve">, </w:t>
      </w:r>
      <w:r w:rsidRPr="003D6FFA">
        <w:rPr>
          <w:b/>
          <w:bCs/>
          <w:sz w:val="22"/>
          <w:szCs w:val="22"/>
          <w:lang w:val="en-US"/>
        </w:rPr>
        <w:t>Random Forest</w:t>
      </w:r>
      <w:r w:rsidRPr="003D6FFA">
        <w:rPr>
          <w:sz w:val="22"/>
          <w:szCs w:val="22"/>
          <w:lang w:val="en-US"/>
        </w:rPr>
        <w:t xml:space="preserve">, and </w:t>
      </w:r>
      <w:r w:rsidRPr="003D6FFA">
        <w:rPr>
          <w:b/>
          <w:bCs/>
          <w:sz w:val="22"/>
          <w:szCs w:val="22"/>
          <w:lang w:val="en-US"/>
        </w:rPr>
        <w:t>Azure ML</w:t>
      </w:r>
      <w:r w:rsidRPr="003D6FFA">
        <w:rPr>
          <w:sz w:val="22"/>
          <w:szCs w:val="22"/>
          <w:lang w:val="en-US"/>
        </w:rPr>
        <w:t xml:space="preserve"> to identify anomalous warranty claims and dealer fraud patterns, reducing false positives by ~18% and improving investigator throughput.</w:t>
      </w:r>
    </w:p>
    <w:p w14:paraId="68382EA1" w14:textId="62E58F29" w:rsidR="003D6FFA" w:rsidRPr="003D6FFA" w:rsidRDefault="003D6FFA" w:rsidP="003D6FFA">
      <w:pPr>
        <w:pStyle w:val="NormalWeb"/>
        <w:numPr>
          <w:ilvl w:val="0"/>
          <w:numId w:val="72"/>
        </w:numPr>
        <w:spacing w:before="0" w:beforeAutospacing="0" w:after="0" w:afterAutospacing="0"/>
        <w:jc w:val="both"/>
        <w:rPr>
          <w:sz w:val="22"/>
          <w:szCs w:val="22"/>
          <w:lang w:val="en-US"/>
        </w:rPr>
      </w:pPr>
      <w:r w:rsidRPr="003D6FFA">
        <w:rPr>
          <w:sz w:val="22"/>
          <w:szCs w:val="22"/>
          <w:lang w:val="en-US"/>
        </w:rPr>
        <w:t xml:space="preserve">Engineered </w:t>
      </w:r>
      <w:r w:rsidRPr="003D6FFA">
        <w:rPr>
          <w:b/>
          <w:bCs/>
          <w:sz w:val="22"/>
          <w:szCs w:val="22"/>
          <w:lang w:val="en-US"/>
        </w:rPr>
        <w:t>ensemble learning approaches</w:t>
      </w:r>
      <w:r w:rsidRPr="003D6FFA">
        <w:rPr>
          <w:sz w:val="22"/>
          <w:szCs w:val="22"/>
          <w:lang w:val="en-US"/>
        </w:rPr>
        <w:t xml:space="preserve"> combining gradient boosting and tree-based models to stabilize fraud predictions across heterogeneous dealer, vehicle, and supplier datasets, improving score consistency under evolving data distributions.</w:t>
      </w:r>
    </w:p>
    <w:p w14:paraId="4E61D33E" w14:textId="1BB1FD5A" w:rsidR="003D6FFA" w:rsidRPr="003D6FFA" w:rsidRDefault="003D6FFA" w:rsidP="003D6FFA">
      <w:pPr>
        <w:pStyle w:val="NormalWeb"/>
        <w:numPr>
          <w:ilvl w:val="0"/>
          <w:numId w:val="72"/>
        </w:numPr>
        <w:spacing w:before="0" w:beforeAutospacing="0" w:after="0" w:afterAutospacing="0"/>
        <w:jc w:val="both"/>
        <w:rPr>
          <w:sz w:val="22"/>
          <w:szCs w:val="22"/>
          <w:lang w:val="en-US"/>
        </w:rPr>
      </w:pPr>
      <w:r w:rsidRPr="003D6FFA">
        <w:rPr>
          <w:sz w:val="22"/>
          <w:szCs w:val="22"/>
          <w:lang w:val="en-US"/>
        </w:rPr>
        <w:t xml:space="preserve">Built </w:t>
      </w:r>
      <w:r w:rsidRPr="003D6FFA">
        <w:rPr>
          <w:b/>
          <w:bCs/>
          <w:sz w:val="22"/>
          <w:szCs w:val="22"/>
          <w:lang w:val="en-US"/>
        </w:rPr>
        <w:t>large-scale risk stratification pipelines</w:t>
      </w:r>
      <w:r w:rsidRPr="003D6FFA">
        <w:rPr>
          <w:sz w:val="22"/>
          <w:szCs w:val="22"/>
          <w:lang w:val="en-US"/>
        </w:rPr>
        <w:t xml:space="preserve"> on </w:t>
      </w:r>
      <w:r w:rsidRPr="003D6FFA">
        <w:rPr>
          <w:b/>
          <w:bCs/>
          <w:sz w:val="22"/>
          <w:szCs w:val="22"/>
          <w:lang w:val="en-US"/>
        </w:rPr>
        <w:t>Azure Databricks</w:t>
      </w:r>
      <w:r w:rsidRPr="003D6FFA">
        <w:rPr>
          <w:sz w:val="22"/>
          <w:szCs w:val="22"/>
          <w:lang w:val="en-US"/>
        </w:rPr>
        <w:t xml:space="preserve"> using </w:t>
      </w:r>
      <w:r w:rsidRPr="003D6FFA">
        <w:rPr>
          <w:b/>
          <w:bCs/>
          <w:sz w:val="22"/>
          <w:szCs w:val="22"/>
          <w:lang w:val="en-US"/>
        </w:rPr>
        <w:t>PySpark</w:t>
      </w:r>
      <w:r w:rsidRPr="003D6FFA">
        <w:rPr>
          <w:sz w:val="22"/>
          <w:szCs w:val="22"/>
          <w:lang w:val="en-US"/>
        </w:rPr>
        <w:t xml:space="preserve"> to continuously rank high-risk vehicles, dealers, and claims, outperforming legacy rule-based detection approaches in early-intervention accuracy.</w:t>
      </w:r>
    </w:p>
    <w:p w14:paraId="19F1DBED" w14:textId="165116ED" w:rsidR="003D6FFA" w:rsidRPr="003D6FFA" w:rsidRDefault="003D6FFA" w:rsidP="003D6FFA">
      <w:pPr>
        <w:pStyle w:val="NormalWeb"/>
        <w:numPr>
          <w:ilvl w:val="0"/>
          <w:numId w:val="72"/>
        </w:numPr>
        <w:spacing w:before="0" w:beforeAutospacing="0" w:after="0" w:afterAutospacing="0"/>
        <w:jc w:val="both"/>
        <w:rPr>
          <w:sz w:val="22"/>
          <w:szCs w:val="22"/>
          <w:lang w:val="en-US"/>
        </w:rPr>
      </w:pPr>
      <w:r w:rsidRPr="003D6FFA">
        <w:rPr>
          <w:sz w:val="22"/>
          <w:szCs w:val="22"/>
          <w:lang w:val="en-US"/>
        </w:rPr>
        <w:t xml:space="preserve">Developed </w:t>
      </w:r>
      <w:r w:rsidRPr="003D6FFA">
        <w:rPr>
          <w:b/>
          <w:bCs/>
          <w:sz w:val="22"/>
          <w:szCs w:val="22"/>
          <w:lang w:val="en-US"/>
        </w:rPr>
        <w:t>feature engineering frameworks</w:t>
      </w:r>
      <w:r w:rsidRPr="003D6FFA">
        <w:rPr>
          <w:sz w:val="22"/>
          <w:szCs w:val="22"/>
          <w:lang w:val="en-US"/>
        </w:rPr>
        <w:t xml:space="preserve"> integrating vehicle telemetry aggregates, warranty histories, repair frequencies, dealer behavior signals, parts usage patterns, and geographic risk indicators, improving downstream model discrimination power.</w:t>
      </w:r>
    </w:p>
    <w:p w14:paraId="6E8EC3E0" w14:textId="3FE94289" w:rsidR="003D6FFA" w:rsidRPr="003D6FFA" w:rsidRDefault="003D6FFA" w:rsidP="003D6FFA">
      <w:pPr>
        <w:pStyle w:val="NormalWeb"/>
        <w:numPr>
          <w:ilvl w:val="0"/>
          <w:numId w:val="72"/>
        </w:numPr>
        <w:spacing w:before="0" w:beforeAutospacing="0" w:after="0" w:afterAutospacing="0"/>
        <w:jc w:val="both"/>
        <w:rPr>
          <w:sz w:val="22"/>
          <w:szCs w:val="22"/>
          <w:lang w:val="en-US"/>
        </w:rPr>
      </w:pPr>
      <w:r w:rsidRPr="003D6FFA">
        <w:rPr>
          <w:sz w:val="22"/>
          <w:szCs w:val="22"/>
          <w:lang w:val="en-US"/>
        </w:rPr>
        <w:t xml:space="preserve">Applied </w:t>
      </w:r>
      <w:r w:rsidRPr="003D6FFA">
        <w:rPr>
          <w:b/>
          <w:bCs/>
          <w:sz w:val="22"/>
          <w:szCs w:val="22"/>
          <w:lang w:val="en-US"/>
        </w:rPr>
        <w:t>transformer-based NLP models</w:t>
      </w:r>
      <w:r w:rsidRPr="003D6FFA">
        <w:rPr>
          <w:sz w:val="22"/>
          <w:szCs w:val="22"/>
          <w:lang w:val="en-US"/>
        </w:rPr>
        <w:t xml:space="preserve"> using </w:t>
      </w:r>
      <w:r w:rsidRPr="003D6FFA">
        <w:rPr>
          <w:b/>
          <w:bCs/>
          <w:sz w:val="22"/>
          <w:szCs w:val="22"/>
          <w:lang w:val="en-US"/>
        </w:rPr>
        <w:t>BERT</w:t>
      </w:r>
      <w:r w:rsidRPr="003D6FFA">
        <w:rPr>
          <w:sz w:val="22"/>
          <w:szCs w:val="22"/>
          <w:lang w:val="en-US"/>
        </w:rPr>
        <w:t xml:space="preserve">, </w:t>
      </w:r>
      <w:r w:rsidRPr="003D6FFA">
        <w:rPr>
          <w:b/>
          <w:bCs/>
          <w:sz w:val="22"/>
          <w:szCs w:val="22"/>
          <w:lang w:val="en-US"/>
        </w:rPr>
        <w:t>Hugging Face Transformers</w:t>
      </w:r>
      <w:r w:rsidRPr="003D6FFA">
        <w:rPr>
          <w:sz w:val="22"/>
          <w:szCs w:val="22"/>
          <w:lang w:val="en-US"/>
        </w:rPr>
        <w:t xml:space="preserve">, and </w:t>
      </w:r>
      <w:r w:rsidRPr="003D6FFA">
        <w:rPr>
          <w:b/>
          <w:bCs/>
          <w:sz w:val="22"/>
          <w:szCs w:val="22"/>
          <w:lang w:val="en-US"/>
        </w:rPr>
        <w:t>PyTorch</w:t>
      </w:r>
      <w:r w:rsidRPr="003D6FFA">
        <w:rPr>
          <w:sz w:val="22"/>
          <w:szCs w:val="22"/>
          <w:lang w:val="en-US"/>
        </w:rPr>
        <w:t xml:space="preserve"> to analyze technician notes, warranty descriptions, and customer complaints, improving text classification accuracy by ~20% for investigative workflows.</w:t>
      </w:r>
    </w:p>
    <w:p w14:paraId="75FD4BBA" w14:textId="72AA63B3" w:rsidR="003D6FFA" w:rsidRPr="003D6FFA" w:rsidRDefault="003D6FFA" w:rsidP="003D6FFA">
      <w:pPr>
        <w:pStyle w:val="NormalWeb"/>
        <w:numPr>
          <w:ilvl w:val="0"/>
          <w:numId w:val="72"/>
        </w:numPr>
        <w:spacing w:before="0" w:beforeAutospacing="0" w:after="0" w:afterAutospacing="0"/>
        <w:jc w:val="both"/>
        <w:rPr>
          <w:sz w:val="22"/>
          <w:szCs w:val="22"/>
          <w:lang w:val="en-US"/>
        </w:rPr>
      </w:pPr>
      <w:r w:rsidRPr="003D6FFA">
        <w:rPr>
          <w:sz w:val="22"/>
          <w:szCs w:val="22"/>
          <w:lang w:val="en-US"/>
        </w:rPr>
        <w:t xml:space="preserve">Designed scalable </w:t>
      </w:r>
      <w:r w:rsidRPr="003D6FFA">
        <w:rPr>
          <w:b/>
          <w:bCs/>
          <w:sz w:val="22"/>
          <w:szCs w:val="22"/>
          <w:lang w:val="en-US"/>
        </w:rPr>
        <w:t>NLP processing pipelines</w:t>
      </w:r>
      <w:r w:rsidRPr="003D6FFA">
        <w:rPr>
          <w:sz w:val="22"/>
          <w:szCs w:val="22"/>
          <w:lang w:val="en-US"/>
        </w:rPr>
        <w:t xml:space="preserve"> with </w:t>
      </w:r>
      <w:r w:rsidRPr="003D6FFA">
        <w:rPr>
          <w:b/>
          <w:bCs/>
          <w:sz w:val="22"/>
          <w:szCs w:val="22"/>
          <w:lang w:val="en-US"/>
        </w:rPr>
        <w:t>spaCy</w:t>
      </w:r>
      <w:r w:rsidRPr="003D6FFA">
        <w:rPr>
          <w:sz w:val="22"/>
          <w:szCs w:val="22"/>
          <w:lang w:val="en-US"/>
        </w:rPr>
        <w:t xml:space="preserve"> and </w:t>
      </w:r>
      <w:r w:rsidRPr="003D6FFA">
        <w:rPr>
          <w:b/>
          <w:bCs/>
          <w:sz w:val="22"/>
          <w:szCs w:val="22"/>
          <w:lang w:val="en-US"/>
        </w:rPr>
        <w:t>Azure AI Language</w:t>
      </w:r>
      <w:r w:rsidRPr="003D6FFA">
        <w:rPr>
          <w:sz w:val="22"/>
          <w:szCs w:val="22"/>
          <w:lang w:val="en-US"/>
        </w:rPr>
        <w:t xml:space="preserve"> to perform entity extraction, root-cause categorization, sentiment analysis, and text normalization over unstructured service documentation.</w:t>
      </w:r>
    </w:p>
    <w:p w14:paraId="114F1962" w14:textId="0DBFB361" w:rsidR="003D6FFA" w:rsidRPr="003D6FFA" w:rsidRDefault="003D6FFA" w:rsidP="003D6FFA">
      <w:pPr>
        <w:pStyle w:val="NormalWeb"/>
        <w:numPr>
          <w:ilvl w:val="0"/>
          <w:numId w:val="72"/>
        </w:numPr>
        <w:spacing w:before="0" w:beforeAutospacing="0" w:after="0" w:afterAutospacing="0"/>
        <w:jc w:val="both"/>
        <w:rPr>
          <w:sz w:val="22"/>
          <w:szCs w:val="22"/>
          <w:lang w:val="en-US"/>
        </w:rPr>
      </w:pPr>
      <w:r w:rsidRPr="003D6FFA">
        <w:rPr>
          <w:sz w:val="22"/>
          <w:szCs w:val="22"/>
          <w:lang w:val="en-US"/>
        </w:rPr>
        <w:t xml:space="preserve">Implemented </w:t>
      </w:r>
      <w:r w:rsidRPr="003D6FFA">
        <w:rPr>
          <w:b/>
          <w:bCs/>
          <w:sz w:val="22"/>
          <w:szCs w:val="22"/>
          <w:lang w:val="en-US"/>
        </w:rPr>
        <w:t>document intelligence and OCR workflows</w:t>
      </w:r>
      <w:r w:rsidRPr="003D6FFA">
        <w:rPr>
          <w:sz w:val="22"/>
          <w:szCs w:val="22"/>
          <w:lang w:val="en-US"/>
        </w:rPr>
        <w:t xml:space="preserve"> using </w:t>
      </w:r>
      <w:r w:rsidRPr="003D6FFA">
        <w:rPr>
          <w:b/>
          <w:bCs/>
          <w:sz w:val="22"/>
          <w:szCs w:val="22"/>
          <w:lang w:val="en-US"/>
        </w:rPr>
        <w:t>Azure Vision APIs</w:t>
      </w:r>
      <w:r w:rsidRPr="003D6FFA">
        <w:rPr>
          <w:sz w:val="22"/>
          <w:szCs w:val="22"/>
          <w:lang w:val="en-US"/>
        </w:rPr>
        <w:t xml:space="preserve"> to extract structured data from scanned invoices, warranty forms, and inspection reports, significantly reducing manual review effort.</w:t>
      </w:r>
    </w:p>
    <w:p w14:paraId="228D6CFD" w14:textId="0E5152B4" w:rsidR="003D6FFA" w:rsidRPr="003D6FFA" w:rsidRDefault="003D6FFA" w:rsidP="003D6FFA">
      <w:pPr>
        <w:pStyle w:val="NormalWeb"/>
        <w:numPr>
          <w:ilvl w:val="0"/>
          <w:numId w:val="72"/>
        </w:numPr>
        <w:spacing w:before="0" w:beforeAutospacing="0" w:after="0" w:afterAutospacing="0"/>
        <w:jc w:val="both"/>
        <w:rPr>
          <w:sz w:val="22"/>
          <w:szCs w:val="22"/>
          <w:lang w:val="en-US"/>
        </w:rPr>
      </w:pPr>
      <w:r w:rsidRPr="003D6FFA">
        <w:rPr>
          <w:sz w:val="22"/>
          <w:szCs w:val="22"/>
          <w:lang w:val="en-US"/>
        </w:rPr>
        <w:t xml:space="preserve">Architected </w:t>
      </w:r>
      <w:r w:rsidRPr="003D6FFA">
        <w:rPr>
          <w:b/>
          <w:bCs/>
          <w:sz w:val="22"/>
          <w:szCs w:val="22"/>
          <w:lang w:val="en-US"/>
        </w:rPr>
        <w:t>secure, versioned ETL pipelines</w:t>
      </w:r>
      <w:r w:rsidRPr="003D6FFA">
        <w:rPr>
          <w:sz w:val="22"/>
          <w:szCs w:val="22"/>
          <w:lang w:val="en-US"/>
        </w:rPr>
        <w:t xml:space="preserve"> using </w:t>
      </w:r>
      <w:r w:rsidRPr="003D6FFA">
        <w:rPr>
          <w:b/>
          <w:bCs/>
          <w:sz w:val="22"/>
          <w:szCs w:val="22"/>
          <w:lang w:val="en-US"/>
        </w:rPr>
        <w:t>Azure Data Factory</w:t>
      </w:r>
      <w:r w:rsidRPr="003D6FFA">
        <w:rPr>
          <w:sz w:val="22"/>
          <w:szCs w:val="22"/>
          <w:lang w:val="en-US"/>
        </w:rPr>
        <w:t xml:space="preserve"> and </w:t>
      </w:r>
      <w:r w:rsidRPr="003D6FFA">
        <w:rPr>
          <w:b/>
          <w:bCs/>
          <w:sz w:val="22"/>
          <w:szCs w:val="22"/>
          <w:lang w:val="en-US"/>
        </w:rPr>
        <w:t>Delta Lake</w:t>
      </w:r>
      <w:r w:rsidRPr="003D6FFA">
        <w:rPr>
          <w:sz w:val="22"/>
          <w:szCs w:val="22"/>
          <w:lang w:val="en-US"/>
        </w:rPr>
        <w:t xml:space="preserve"> to ingest, validate, and lineage-track warranty, dealer, and financial datasets supporting enterprise risk analytics.</w:t>
      </w:r>
    </w:p>
    <w:p w14:paraId="269AFC14" w14:textId="60DE7B49" w:rsidR="003D6FFA" w:rsidRPr="003D6FFA" w:rsidRDefault="003D6FFA" w:rsidP="003D6FFA">
      <w:pPr>
        <w:pStyle w:val="NormalWeb"/>
        <w:numPr>
          <w:ilvl w:val="0"/>
          <w:numId w:val="72"/>
        </w:numPr>
        <w:spacing w:before="0" w:beforeAutospacing="0" w:after="0" w:afterAutospacing="0"/>
        <w:jc w:val="both"/>
        <w:rPr>
          <w:sz w:val="22"/>
          <w:szCs w:val="22"/>
          <w:lang w:val="en-US"/>
        </w:rPr>
      </w:pPr>
      <w:r w:rsidRPr="003D6FFA">
        <w:rPr>
          <w:sz w:val="22"/>
          <w:szCs w:val="22"/>
          <w:lang w:val="en-US"/>
        </w:rPr>
        <w:t xml:space="preserve">Leveraged </w:t>
      </w:r>
      <w:r w:rsidRPr="003D6FFA">
        <w:rPr>
          <w:b/>
          <w:bCs/>
          <w:sz w:val="22"/>
          <w:szCs w:val="22"/>
          <w:lang w:val="en-US"/>
        </w:rPr>
        <w:t>Azure AutoML</w:t>
      </w:r>
      <w:r w:rsidRPr="003D6FFA">
        <w:rPr>
          <w:sz w:val="22"/>
          <w:szCs w:val="22"/>
          <w:lang w:val="en-US"/>
        </w:rPr>
        <w:t xml:space="preserve"> and </w:t>
      </w:r>
      <w:r w:rsidRPr="003D6FFA">
        <w:rPr>
          <w:b/>
          <w:bCs/>
          <w:sz w:val="22"/>
          <w:szCs w:val="22"/>
          <w:lang w:val="en-US"/>
        </w:rPr>
        <w:t>MLflow</w:t>
      </w:r>
      <w:r w:rsidRPr="003D6FFA">
        <w:rPr>
          <w:sz w:val="22"/>
          <w:szCs w:val="22"/>
          <w:lang w:val="en-US"/>
        </w:rPr>
        <w:t xml:space="preserve"> to accelerate experimentation, hyperparameter tuning, and lifecycle tracking of fraud and risk models while maintaining reproducibility and audit readiness.</w:t>
      </w:r>
    </w:p>
    <w:p w14:paraId="22C560C3" w14:textId="522C8CB0" w:rsidR="003D6FFA" w:rsidRPr="003D6FFA" w:rsidRDefault="003D6FFA" w:rsidP="003D6FFA">
      <w:pPr>
        <w:pStyle w:val="NormalWeb"/>
        <w:numPr>
          <w:ilvl w:val="0"/>
          <w:numId w:val="72"/>
        </w:numPr>
        <w:spacing w:before="0" w:beforeAutospacing="0" w:after="0" w:afterAutospacing="0"/>
        <w:jc w:val="both"/>
        <w:rPr>
          <w:sz w:val="22"/>
          <w:szCs w:val="22"/>
          <w:lang w:val="en-US"/>
        </w:rPr>
      </w:pPr>
      <w:r w:rsidRPr="003D6FFA">
        <w:rPr>
          <w:sz w:val="22"/>
          <w:szCs w:val="22"/>
          <w:lang w:val="en-US"/>
        </w:rPr>
        <w:t xml:space="preserve">Applied </w:t>
      </w:r>
      <w:r w:rsidRPr="003D6FFA">
        <w:rPr>
          <w:b/>
          <w:bCs/>
          <w:sz w:val="22"/>
          <w:szCs w:val="22"/>
          <w:lang w:val="en-US"/>
        </w:rPr>
        <w:t>explainable AI techniques</w:t>
      </w:r>
      <w:r w:rsidRPr="003D6FFA">
        <w:rPr>
          <w:sz w:val="22"/>
          <w:szCs w:val="22"/>
          <w:lang w:val="en-US"/>
        </w:rPr>
        <w:t xml:space="preserve"> using </w:t>
      </w:r>
      <w:r w:rsidRPr="003D6FFA">
        <w:rPr>
          <w:b/>
          <w:bCs/>
          <w:sz w:val="22"/>
          <w:szCs w:val="22"/>
          <w:lang w:val="en-US"/>
        </w:rPr>
        <w:t>SHAP</w:t>
      </w:r>
      <w:r w:rsidRPr="003D6FFA">
        <w:rPr>
          <w:sz w:val="22"/>
          <w:szCs w:val="22"/>
          <w:lang w:val="en-US"/>
        </w:rPr>
        <w:t xml:space="preserve"> and </w:t>
      </w:r>
      <w:r w:rsidRPr="003D6FFA">
        <w:rPr>
          <w:b/>
          <w:bCs/>
          <w:sz w:val="22"/>
          <w:szCs w:val="22"/>
          <w:lang w:val="en-US"/>
        </w:rPr>
        <w:t>LIME</w:t>
      </w:r>
      <w:r w:rsidRPr="003D6FFA">
        <w:rPr>
          <w:sz w:val="22"/>
          <w:szCs w:val="22"/>
          <w:lang w:val="en-US"/>
        </w:rPr>
        <w:t xml:space="preserve"> to surface feature contributions and model rationale for high-impact fraud decisions, increasing investigator trust and supporting audit and compliance reviews.</w:t>
      </w:r>
    </w:p>
    <w:p w14:paraId="091DD5FC" w14:textId="39F961F4" w:rsidR="003D6FFA" w:rsidRPr="003D6FFA" w:rsidRDefault="0042735E" w:rsidP="003D6FFA">
      <w:pPr>
        <w:pStyle w:val="NormalWeb"/>
        <w:numPr>
          <w:ilvl w:val="0"/>
          <w:numId w:val="72"/>
        </w:numPr>
        <w:spacing w:before="0" w:beforeAutospacing="0" w:after="0" w:afterAutospacing="0"/>
        <w:jc w:val="both"/>
        <w:rPr>
          <w:sz w:val="22"/>
          <w:szCs w:val="22"/>
          <w:lang w:val="en-US"/>
        </w:rPr>
      </w:pPr>
      <w:r>
        <w:rPr>
          <w:sz w:val="22"/>
          <w:szCs w:val="22"/>
          <w:lang w:val="en-US"/>
        </w:rPr>
        <w:t>In later phases p</w:t>
      </w:r>
      <w:r w:rsidR="003D6FFA" w:rsidRPr="003D6FFA">
        <w:rPr>
          <w:sz w:val="22"/>
          <w:szCs w:val="22"/>
          <w:lang w:val="en-US"/>
        </w:rPr>
        <w:t xml:space="preserve">rototyped </w:t>
      </w:r>
      <w:r w:rsidR="003D6FFA" w:rsidRPr="003D6FFA">
        <w:rPr>
          <w:b/>
          <w:bCs/>
          <w:sz w:val="22"/>
          <w:szCs w:val="22"/>
          <w:lang w:val="en-US"/>
        </w:rPr>
        <w:t>LLM-assisted audit and investigation workflows</w:t>
      </w:r>
      <w:r w:rsidR="003D6FFA" w:rsidRPr="003D6FFA">
        <w:rPr>
          <w:sz w:val="22"/>
          <w:szCs w:val="22"/>
          <w:lang w:val="en-US"/>
        </w:rPr>
        <w:t xml:space="preserve"> using </w:t>
      </w:r>
      <w:r w:rsidR="003D6FFA" w:rsidRPr="003D6FFA">
        <w:rPr>
          <w:b/>
          <w:bCs/>
          <w:sz w:val="22"/>
          <w:szCs w:val="22"/>
          <w:lang w:val="en-US"/>
        </w:rPr>
        <w:t>LangChain</w:t>
      </w:r>
      <w:r w:rsidR="003D6FFA" w:rsidRPr="003D6FFA">
        <w:rPr>
          <w:sz w:val="22"/>
          <w:szCs w:val="22"/>
          <w:lang w:val="en-US"/>
        </w:rPr>
        <w:t xml:space="preserve"> and </w:t>
      </w:r>
      <w:r w:rsidR="003D6FFA" w:rsidRPr="003D6FFA">
        <w:rPr>
          <w:b/>
          <w:bCs/>
          <w:sz w:val="22"/>
          <w:szCs w:val="22"/>
          <w:lang w:val="en-US"/>
        </w:rPr>
        <w:t>Azure OpenAI</w:t>
      </w:r>
      <w:r w:rsidR="003D6FFA" w:rsidRPr="003D6FFA">
        <w:rPr>
          <w:sz w:val="22"/>
          <w:szCs w:val="22"/>
          <w:lang w:val="en-US"/>
        </w:rPr>
        <w:t xml:space="preserve"> to summarize claim histories, surface policy references, and aggregate supporting evidence, reducing manual investigation effort by ~35%.</w:t>
      </w:r>
    </w:p>
    <w:p w14:paraId="58A6E06A" w14:textId="2AF379E7" w:rsidR="003D6FFA" w:rsidRPr="003D6FFA" w:rsidRDefault="003D6FFA" w:rsidP="003D6FFA">
      <w:pPr>
        <w:pStyle w:val="NormalWeb"/>
        <w:numPr>
          <w:ilvl w:val="0"/>
          <w:numId w:val="72"/>
        </w:numPr>
        <w:spacing w:before="0" w:beforeAutospacing="0" w:after="0" w:afterAutospacing="0"/>
        <w:jc w:val="both"/>
        <w:rPr>
          <w:sz w:val="22"/>
          <w:szCs w:val="22"/>
          <w:lang w:val="en-US"/>
        </w:rPr>
      </w:pPr>
      <w:r w:rsidRPr="003D6FFA">
        <w:rPr>
          <w:sz w:val="22"/>
          <w:szCs w:val="22"/>
          <w:lang w:val="en-US"/>
        </w:rPr>
        <w:t xml:space="preserve">Designed </w:t>
      </w:r>
      <w:r w:rsidRPr="003D6FFA">
        <w:rPr>
          <w:b/>
          <w:bCs/>
          <w:sz w:val="22"/>
          <w:szCs w:val="22"/>
          <w:lang w:val="en-US"/>
        </w:rPr>
        <w:t>batch and near–real-time inference workflows</w:t>
      </w:r>
      <w:r w:rsidRPr="003D6FFA">
        <w:rPr>
          <w:sz w:val="22"/>
          <w:szCs w:val="22"/>
          <w:lang w:val="en-US"/>
        </w:rPr>
        <w:t xml:space="preserve"> to integrate ML risk scores into downstream warranty management, dealer oversight, and enterprise risk platforms with low operational latency.</w:t>
      </w:r>
    </w:p>
    <w:p w14:paraId="14FC215F" w14:textId="59984EB6" w:rsidR="003D6FFA" w:rsidRPr="003D6FFA" w:rsidRDefault="003D6FFA" w:rsidP="003D6FFA">
      <w:pPr>
        <w:pStyle w:val="NormalWeb"/>
        <w:numPr>
          <w:ilvl w:val="0"/>
          <w:numId w:val="72"/>
        </w:numPr>
        <w:spacing w:before="0" w:beforeAutospacing="0" w:after="0" w:afterAutospacing="0"/>
        <w:jc w:val="both"/>
        <w:rPr>
          <w:sz w:val="22"/>
          <w:szCs w:val="22"/>
          <w:lang w:val="en-US"/>
        </w:rPr>
      </w:pPr>
      <w:r w:rsidRPr="003D6FFA">
        <w:rPr>
          <w:sz w:val="22"/>
          <w:szCs w:val="22"/>
          <w:lang w:val="en-US"/>
        </w:rPr>
        <w:t xml:space="preserve">Containerized and deployed </w:t>
      </w:r>
      <w:r w:rsidRPr="003D6FFA">
        <w:rPr>
          <w:b/>
          <w:bCs/>
          <w:sz w:val="22"/>
          <w:szCs w:val="22"/>
          <w:lang w:val="en-US"/>
        </w:rPr>
        <w:t>ML inference services</w:t>
      </w:r>
      <w:r w:rsidRPr="003D6FFA">
        <w:rPr>
          <w:sz w:val="22"/>
          <w:szCs w:val="22"/>
          <w:lang w:val="en-US"/>
        </w:rPr>
        <w:t xml:space="preserve"> using </w:t>
      </w:r>
      <w:r w:rsidRPr="003D6FFA">
        <w:rPr>
          <w:b/>
          <w:bCs/>
          <w:sz w:val="22"/>
          <w:szCs w:val="22"/>
          <w:lang w:val="en-US"/>
        </w:rPr>
        <w:t>Docker</w:t>
      </w:r>
      <w:r w:rsidRPr="003D6FFA">
        <w:rPr>
          <w:sz w:val="22"/>
          <w:szCs w:val="22"/>
          <w:lang w:val="en-US"/>
        </w:rPr>
        <w:t xml:space="preserve">, with exposure to </w:t>
      </w:r>
      <w:r w:rsidRPr="003D6FFA">
        <w:rPr>
          <w:b/>
          <w:bCs/>
          <w:sz w:val="22"/>
          <w:szCs w:val="22"/>
          <w:lang w:val="en-US"/>
        </w:rPr>
        <w:t>Azure Kubernetes Service (AKS)</w:t>
      </w:r>
      <w:r w:rsidRPr="003D6FFA">
        <w:rPr>
          <w:sz w:val="22"/>
          <w:szCs w:val="22"/>
          <w:lang w:val="en-US"/>
        </w:rPr>
        <w:t xml:space="preserve"> and </w:t>
      </w:r>
      <w:r w:rsidRPr="003D6FFA">
        <w:rPr>
          <w:b/>
          <w:bCs/>
          <w:sz w:val="22"/>
          <w:szCs w:val="22"/>
          <w:lang w:val="en-US"/>
        </w:rPr>
        <w:t>CI/CD pipelines in Azure DevOps</w:t>
      </w:r>
      <w:r w:rsidRPr="003D6FFA">
        <w:rPr>
          <w:sz w:val="22"/>
          <w:szCs w:val="22"/>
          <w:lang w:val="en-US"/>
        </w:rPr>
        <w:t>, supporting reliable production rollouts and controlled rollback strategies.</w:t>
      </w:r>
    </w:p>
    <w:p w14:paraId="2798EB57" w14:textId="43107402" w:rsidR="003D6FFA" w:rsidRPr="003D6FFA" w:rsidRDefault="003D6FFA" w:rsidP="003D6FFA">
      <w:pPr>
        <w:pStyle w:val="NormalWeb"/>
        <w:numPr>
          <w:ilvl w:val="0"/>
          <w:numId w:val="72"/>
        </w:numPr>
        <w:spacing w:before="0" w:beforeAutospacing="0" w:after="0" w:afterAutospacing="0"/>
        <w:jc w:val="both"/>
        <w:rPr>
          <w:sz w:val="22"/>
          <w:szCs w:val="22"/>
          <w:lang w:val="en-US"/>
        </w:rPr>
      </w:pPr>
      <w:r w:rsidRPr="003D6FFA">
        <w:rPr>
          <w:sz w:val="22"/>
          <w:szCs w:val="22"/>
          <w:lang w:val="en-US"/>
        </w:rPr>
        <w:t xml:space="preserve">Implemented </w:t>
      </w:r>
      <w:r w:rsidRPr="003D6FFA">
        <w:rPr>
          <w:b/>
          <w:bCs/>
          <w:sz w:val="22"/>
          <w:szCs w:val="22"/>
          <w:lang w:val="en-US"/>
        </w:rPr>
        <w:t>model performance monitoring and basic drift detection</w:t>
      </w:r>
      <w:r w:rsidRPr="003D6FFA">
        <w:rPr>
          <w:sz w:val="22"/>
          <w:szCs w:val="22"/>
          <w:lang w:val="en-US"/>
        </w:rPr>
        <w:t xml:space="preserve"> using </w:t>
      </w:r>
      <w:r w:rsidRPr="003D6FFA">
        <w:rPr>
          <w:b/>
          <w:bCs/>
          <w:sz w:val="22"/>
          <w:szCs w:val="22"/>
          <w:lang w:val="en-US"/>
        </w:rPr>
        <w:t>Azure Monitor</w:t>
      </w:r>
      <w:r w:rsidRPr="003D6FFA">
        <w:rPr>
          <w:sz w:val="22"/>
          <w:szCs w:val="22"/>
          <w:lang w:val="en-US"/>
        </w:rPr>
        <w:t xml:space="preserve"> and scheduled evaluation jobs to ensure long-term stability and reliability of fraud and risk models.</w:t>
      </w:r>
    </w:p>
    <w:p w14:paraId="30893A6E" w14:textId="693F4D09" w:rsidR="003D6FFA" w:rsidRPr="003D6FFA" w:rsidRDefault="003D6FFA" w:rsidP="003D6FFA">
      <w:pPr>
        <w:pStyle w:val="NormalWeb"/>
        <w:numPr>
          <w:ilvl w:val="0"/>
          <w:numId w:val="72"/>
        </w:numPr>
        <w:spacing w:before="0" w:beforeAutospacing="0" w:after="0" w:afterAutospacing="0"/>
        <w:jc w:val="both"/>
        <w:rPr>
          <w:sz w:val="22"/>
          <w:szCs w:val="22"/>
          <w:lang w:val="en-US"/>
        </w:rPr>
      </w:pPr>
      <w:r w:rsidRPr="003D6FFA">
        <w:rPr>
          <w:sz w:val="22"/>
          <w:szCs w:val="22"/>
          <w:lang w:val="en-US"/>
        </w:rPr>
        <w:t xml:space="preserve">Developed </w:t>
      </w:r>
      <w:r w:rsidRPr="003D6FFA">
        <w:rPr>
          <w:b/>
          <w:bCs/>
          <w:sz w:val="22"/>
          <w:szCs w:val="22"/>
          <w:lang w:val="en-US"/>
        </w:rPr>
        <w:t>executive and operational dashboards</w:t>
      </w:r>
      <w:r w:rsidRPr="003D6FFA">
        <w:rPr>
          <w:sz w:val="22"/>
          <w:szCs w:val="22"/>
          <w:lang w:val="en-US"/>
        </w:rPr>
        <w:t xml:space="preserve"> using </w:t>
      </w:r>
      <w:r w:rsidRPr="003D6FFA">
        <w:rPr>
          <w:b/>
          <w:bCs/>
          <w:sz w:val="22"/>
          <w:szCs w:val="22"/>
          <w:lang w:val="en-US"/>
        </w:rPr>
        <w:t>Power BI</w:t>
      </w:r>
      <w:r w:rsidRPr="003D6FFA">
        <w:rPr>
          <w:sz w:val="22"/>
          <w:szCs w:val="22"/>
          <w:lang w:val="en-US"/>
        </w:rPr>
        <w:t xml:space="preserve"> to visualize fraud risk scores, model performance trends, dealer behavior patterns, and operational KPIs for leadership and business stakeholders.</w:t>
      </w:r>
    </w:p>
    <w:p w14:paraId="2C216F0F" w14:textId="7C2B9A9E" w:rsidR="00090F8C" w:rsidRPr="003D6FFA" w:rsidRDefault="003D6FFA" w:rsidP="003D6FFA">
      <w:pPr>
        <w:pStyle w:val="NormalWeb"/>
        <w:numPr>
          <w:ilvl w:val="0"/>
          <w:numId w:val="72"/>
        </w:numPr>
        <w:spacing w:before="0" w:beforeAutospacing="0" w:after="0" w:afterAutospacing="0"/>
        <w:jc w:val="both"/>
        <w:rPr>
          <w:sz w:val="22"/>
          <w:szCs w:val="22"/>
          <w:lang w:val="en-US"/>
        </w:rPr>
      </w:pPr>
      <w:r w:rsidRPr="003D6FFA">
        <w:rPr>
          <w:sz w:val="22"/>
          <w:szCs w:val="22"/>
          <w:lang w:val="en-US"/>
        </w:rPr>
        <w:t xml:space="preserve">Collaborated closely with </w:t>
      </w:r>
      <w:r w:rsidRPr="003D6FFA">
        <w:rPr>
          <w:b/>
          <w:bCs/>
          <w:sz w:val="22"/>
          <w:szCs w:val="22"/>
          <w:lang w:val="en-US"/>
        </w:rPr>
        <w:t>warranty operations, finance, data engineering, and compliance teams</w:t>
      </w:r>
      <w:r w:rsidRPr="003D6FFA">
        <w:rPr>
          <w:sz w:val="22"/>
          <w:szCs w:val="22"/>
          <w:lang w:val="en-US"/>
        </w:rPr>
        <w:t xml:space="preserve"> to productionize ML systems aligned with GM’s enterprise risk controls, regulatory requirements, and real-world operational constraints.</w:t>
      </w:r>
    </w:p>
    <w:p w14:paraId="677EAE68" w14:textId="0CC0978F" w:rsidR="00A96B62" w:rsidRDefault="00830D4E" w:rsidP="00090F8C">
      <w:pPr>
        <w:pStyle w:val="ListBullet"/>
        <w:numPr>
          <w:ilvl w:val="0"/>
          <w:numId w:val="0"/>
        </w:numPr>
        <w:spacing w:after="0" w:line="240" w:lineRule="auto"/>
        <w:jc w:val="both"/>
        <w:rPr>
          <w:rFonts w:ascii="Times New Roman" w:hAnsi="Times New Roman" w:cs="Times New Roman"/>
          <w:lang w:val="en-IN"/>
        </w:rPr>
      </w:pPr>
      <w:r w:rsidRPr="00830D4E">
        <w:rPr>
          <w:rFonts w:ascii="Times New Roman" w:hAnsi="Times New Roman" w:cs="Times New Roman"/>
          <w:b/>
          <w:bCs/>
          <w:lang w:val="en-IN"/>
        </w:rPr>
        <w:t xml:space="preserve">Environment: </w:t>
      </w:r>
      <w:r w:rsidR="00150D12" w:rsidRPr="00150D12">
        <w:rPr>
          <w:rFonts w:ascii="Times New Roman" w:hAnsi="Times New Roman" w:cs="Times New Roman"/>
          <w:lang w:val="en-IN"/>
        </w:rPr>
        <w:t xml:space="preserve">Python, SQL, PySpark, </w:t>
      </w:r>
      <w:proofErr w:type="spellStart"/>
      <w:r w:rsidR="00150D12" w:rsidRPr="00150D12">
        <w:rPr>
          <w:rFonts w:ascii="Times New Roman" w:hAnsi="Times New Roman" w:cs="Times New Roman"/>
          <w:lang w:val="en-IN"/>
        </w:rPr>
        <w:t>XGBoost</w:t>
      </w:r>
      <w:proofErr w:type="spellEnd"/>
      <w:r w:rsidR="00150D12" w:rsidRPr="00150D12">
        <w:rPr>
          <w:rFonts w:ascii="Times New Roman" w:hAnsi="Times New Roman" w:cs="Times New Roman"/>
          <w:lang w:val="en-IN"/>
        </w:rPr>
        <w:t>, Random Forest, PyTorch, TensorFlow, BERT, Hugging Face Transformers, spaCy, LangChain, Azure OpenAI, Azure ML, Azure Databricks, Delta Lake, Azure Data Factory, Azure Vision, Azure AI Language, MLflow, Docker, Azure Kubernetes Service (AKS), Azure DevOps, Power BI, SHAP, LIME</w:t>
      </w:r>
    </w:p>
    <w:p w14:paraId="085F568B" w14:textId="77777777" w:rsidR="00F104DC" w:rsidRPr="00A5532B" w:rsidRDefault="00F104DC" w:rsidP="00A06277">
      <w:pPr>
        <w:pStyle w:val="ListBullet"/>
        <w:numPr>
          <w:ilvl w:val="0"/>
          <w:numId w:val="0"/>
        </w:numPr>
        <w:spacing w:after="0"/>
        <w:jc w:val="both"/>
        <w:rPr>
          <w:rFonts w:ascii="Times New Roman" w:hAnsi="Times New Roman" w:cs="Times New Roman"/>
        </w:rPr>
      </w:pPr>
    </w:p>
    <w:p w14:paraId="7908141D" w14:textId="244837E3" w:rsidR="00895279" w:rsidRPr="00A5532B" w:rsidRDefault="009B17DF" w:rsidP="00A06277">
      <w:pPr>
        <w:pBdr>
          <w:top w:val="single" w:sz="4" w:space="1" w:color="auto"/>
          <w:bottom w:val="single" w:sz="4" w:space="1" w:color="auto"/>
        </w:pBdr>
        <w:spacing w:after="0" w:line="240" w:lineRule="auto"/>
        <w:rPr>
          <w:rFonts w:ascii="Times New Roman" w:hAnsi="Times New Roman" w:cs="Times New Roman"/>
        </w:rPr>
      </w:pPr>
      <w:r w:rsidRPr="009B17DF">
        <w:rPr>
          <w:rFonts w:ascii="Times New Roman" w:hAnsi="Times New Roman" w:cs="Times New Roman"/>
          <w:b/>
          <w:bCs/>
        </w:rPr>
        <w:t>AI/ML Engineer</w:t>
      </w:r>
      <w:r>
        <w:rPr>
          <w:rFonts w:ascii="Times New Roman" w:hAnsi="Times New Roman" w:cs="Times New Roman"/>
          <w:b/>
          <w:bCs/>
        </w:rPr>
        <w:t xml:space="preserve">                                                                                                               </w:t>
      </w:r>
      <w:r w:rsidR="002F7CBA">
        <w:rPr>
          <w:rFonts w:ascii="Times New Roman" w:hAnsi="Times New Roman" w:cs="Times New Roman"/>
          <w:b/>
          <w:bCs/>
        </w:rPr>
        <w:t xml:space="preserve">                </w:t>
      </w:r>
      <w:r>
        <w:rPr>
          <w:rFonts w:ascii="Times New Roman" w:hAnsi="Times New Roman" w:cs="Times New Roman"/>
          <w:b/>
          <w:bCs/>
        </w:rPr>
        <w:t xml:space="preserve">      </w:t>
      </w:r>
      <w:r w:rsidR="00531777">
        <w:rPr>
          <w:rFonts w:ascii="Times New Roman" w:hAnsi="Times New Roman" w:cs="Times New Roman"/>
          <w:b/>
        </w:rPr>
        <w:t>Jan</w:t>
      </w:r>
      <w:r w:rsidRPr="00A5532B">
        <w:rPr>
          <w:rFonts w:ascii="Times New Roman" w:hAnsi="Times New Roman" w:cs="Times New Roman"/>
          <w:b/>
        </w:rPr>
        <w:t xml:space="preserve"> 2019 – </w:t>
      </w:r>
      <w:r w:rsidR="00B71807">
        <w:rPr>
          <w:rFonts w:ascii="Times New Roman" w:hAnsi="Times New Roman" w:cs="Times New Roman"/>
          <w:b/>
        </w:rPr>
        <w:t>Dec</w:t>
      </w:r>
      <w:r w:rsidRPr="00A5532B">
        <w:rPr>
          <w:rFonts w:ascii="Times New Roman" w:hAnsi="Times New Roman" w:cs="Times New Roman"/>
          <w:b/>
        </w:rPr>
        <w:t xml:space="preserve"> 202</w:t>
      </w:r>
      <w:r w:rsidR="00B71807">
        <w:rPr>
          <w:rFonts w:ascii="Times New Roman" w:hAnsi="Times New Roman" w:cs="Times New Roman"/>
          <w:b/>
        </w:rPr>
        <w:t>0</w:t>
      </w:r>
    </w:p>
    <w:p w14:paraId="63344DB6" w14:textId="3337C9F7" w:rsidR="002F7CBA" w:rsidRPr="003D6FFA" w:rsidRDefault="00B71807" w:rsidP="00FC41CE">
      <w:pPr>
        <w:spacing w:after="0" w:line="240" w:lineRule="auto"/>
        <w:rPr>
          <w:rFonts w:ascii="Times New Roman" w:hAnsi="Times New Roman" w:cs="Times New Roman"/>
          <w:b/>
          <w:i/>
          <w:iCs/>
        </w:rPr>
      </w:pPr>
      <w:proofErr w:type="spellStart"/>
      <w:r w:rsidRPr="00B71807">
        <w:rPr>
          <w:rFonts w:ascii="Times New Roman" w:hAnsi="Times New Roman" w:cs="Times New Roman"/>
          <w:b/>
          <w:bCs/>
          <w:color w:val="323232"/>
        </w:rPr>
        <w:t>Smartous</w:t>
      </w:r>
      <w:proofErr w:type="spellEnd"/>
      <w:r w:rsidRPr="00B71807">
        <w:rPr>
          <w:rFonts w:ascii="Times New Roman" w:hAnsi="Times New Roman" w:cs="Times New Roman"/>
          <w:b/>
          <w:bCs/>
          <w:color w:val="323232"/>
        </w:rPr>
        <w:t xml:space="preserve"> LLC, India            </w:t>
      </w:r>
      <w:r w:rsidR="00C244E7">
        <w:rPr>
          <w:rFonts w:ascii="Times New Roman" w:hAnsi="Times New Roman" w:cs="Times New Roman"/>
          <w:b/>
          <w:color w:val="323232"/>
        </w:rPr>
        <w:br/>
      </w:r>
      <w:r w:rsidR="00A96B62" w:rsidRPr="003D6FFA">
        <w:rPr>
          <w:rFonts w:ascii="Times New Roman" w:hAnsi="Times New Roman" w:cs="Times New Roman"/>
          <w:b/>
          <w:i/>
          <w:iCs/>
          <w:color w:val="323232"/>
        </w:rPr>
        <w:t>Enterprise Retail Analytics &amp; Demand Forecasting Platforms</w:t>
      </w:r>
    </w:p>
    <w:p w14:paraId="2D836E1E" w14:textId="6658A659" w:rsidR="002F7CBA" w:rsidRPr="002F7CBA" w:rsidRDefault="002F7CBA" w:rsidP="002F7CBA">
      <w:pPr>
        <w:spacing w:after="0"/>
        <w:rPr>
          <w:rFonts w:ascii="Times New Roman" w:hAnsi="Times New Roman" w:cs="Times New Roman"/>
          <w:b/>
          <w:color w:val="323232"/>
        </w:rPr>
      </w:pPr>
      <w:r>
        <w:rPr>
          <w:rFonts w:ascii="Times New Roman" w:hAnsi="Times New Roman" w:cs="Times New Roman"/>
          <w:b/>
          <w:color w:val="323232"/>
        </w:rPr>
        <w:t>Responsibilities:</w:t>
      </w:r>
    </w:p>
    <w:p w14:paraId="751292D4" w14:textId="6024D7A4" w:rsidR="003D6FFA" w:rsidRPr="003D6FFA" w:rsidRDefault="003D6FFA" w:rsidP="003D6FFA">
      <w:pPr>
        <w:pStyle w:val="NormalWeb"/>
        <w:numPr>
          <w:ilvl w:val="0"/>
          <w:numId w:val="74"/>
        </w:numPr>
        <w:spacing w:before="0" w:beforeAutospacing="0" w:after="0" w:afterAutospacing="0"/>
        <w:jc w:val="both"/>
        <w:rPr>
          <w:sz w:val="22"/>
          <w:szCs w:val="22"/>
          <w:lang w:val="en-US"/>
        </w:rPr>
      </w:pPr>
      <w:r w:rsidRPr="003D6FFA">
        <w:rPr>
          <w:sz w:val="22"/>
          <w:szCs w:val="22"/>
        </w:rPr>
        <w:t xml:space="preserve">Designed </w:t>
      </w:r>
      <w:r w:rsidRPr="003D6FFA">
        <w:rPr>
          <w:rStyle w:val="Strong"/>
          <w:rFonts w:eastAsiaTheme="majorEastAsia"/>
          <w:sz w:val="22"/>
          <w:szCs w:val="22"/>
        </w:rPr>
        <w:t>ML-ready data pipelines</w:t>
      </w:r>
      <w:r w:rsidRPr="003D6FFA">
        <w:rPr>
          <w:sz w:val="22"/>
          <w:szCs w:val="22"/>
        </w:rPr>
        <w:t xml:space="preserve"> using </w:t>
      </w:r>
      <w:r w:rsidRPr="003D6FFA">
        <w:rPr>
          <w:rStyle w:val="Strong"/>
          <w:rFonts w:eastAsiaTheme="majorEastAsia"/>
          <w:sz w:val="22"/>
          <w:szCs w:val="22"/>
        </w:rPr>
        <w:t>Python</w:t>
      </w:r>
      <w:r w:rsidRPr="003D6FFA">
        <w:rPr>
          <w:sz w:val="22"/>
          <w:szCs w:val="22"/>
        </w:rPr>
        <w:t xml:space="preserve">, </w:t>
      </w:r>
      <w:r w:rsidRPr="003D6FFA">
        <w:rPr>
          <w:rStyle w:val="Strong"/>
          <w:rFonts w:eastAsiaTheme="majorEastAsia"/>
          <w:sz w:val="22"/>
          <w:szCs w:val="22"/>
        </w:rPr>
        <w:t>PySpark</w:t>
      </w:r>
      <w:r w:rsidRPr="003D6FFA">
        <w:rPr>
          <w:sz w:val="22"/>
          <w:szCs w:val="22"/>
        </w:rPr>
        <w:t xml:space="preserve">, and </w:t>
      </w:r>
      <w:r w:rsidRPr="003D6FFA">
        <w:rPr>
          <w:rStyle w:val="Strong"/>
          <w:rFonts w:eastAsiaTheme="majorEastAsia"/>
          <w:sz w:val="22"/>
          <w:szCs w:val="22"/>
        </w:rPr>
        <w:t>AWS (S3, Glue, Redshift)</w:t>
      </w:r>
      <w:r w:rsidRPr="003D6FFA">
        <w:rPr>
          <w:sz w:val="22"/>
          <w:szCs w:val="22"/>
        </w:rPr>
        <w:t xml:space="preserve"> to support enterprise demand forecasting, pricing optimization, and inventory planning across thousands of SKUs and multiple </w:t>
      </w:r>
      <w:proofErr w:type="spellStart"/>
      <w:r w:rsidRPr="003D6FFA">
        <w:rPr>
          <w:sz w:val="22"/>
          <w:szCs w:val="22"/>
        </w:rPr>
        <w:t>fulfillment</w:t>
      </w:r>
      <w:proofErr w:type="spellEnd"/>
      <w:r w:rsidRPr="003D6FFA">
        <w:rPr>
          <w:sz w:val="22"/>
          <w:szCs w:val="22"/>
        </w:rPr>
        <w:t xml:space="preserve"> regions.</w:t>
      </w:r>
    </w:p>
    <w:p w14:paraId="6497BCA2" w14:textId="4E4891BE" w:rsidR="003D6FFA" w:rsidRPr="003D6FFA" w:rsidRDefault="003D6FFA" w:rsidP="003D6FFA">
      <w:pPr>
        <w:pStyle w:val="NormalWeb"/>
        <w:numPr>
          <w:ilvl w:val="0"/>
          <w:numId w:val="74"/>
        </w:numPr>
        <w:spacing w:before="0" w:beforeAutospacing="0" w:after="0" w:afterAutospacing="0"/>
        <w:jc w:val="both"/>
        <w:rPr>
          <w:sz w:val="22"/>
          <w:szCs w:val="22"/>
        </w:rPr>
      </w:pPr>
      <w:r w:rsidRPr="003D6FFA">
        <w:rPr>
          <w:sz w:val="22"/>
          <w:szCs w:val="22"/>
        </w:rPr>
        <w:t xml:space="preserve">Engineered </w:t>
      </w:r>
      <w:r w:rsidRPr="003D6FFA">
        <w:rPr>
          <w:rStyle w:val="Strong"/>
          <w:rFonts w:eastAsiaTheme="majorEastAsia"/>
          <w:sz w:val="22"/>
          <w:szCs w:val="22"/>
        </w:rPr>
        <w:t>feature engineering frameworks</w:t>
      </w:r>
      <w:r w:rsidRPr="003D6FFA">
        <w:rPr>
          <w:sz w:val="22"/>
          <w:szCs w:val="22"/>
        </w:rPr>
        <w:t xml:space="preserve"> with </w:t>
      </w:r>
      <w:r w:rsidRPr="003D6FFA">
        <w:rPr>
          <w:rStyle w:val="Strong"/>
          <w:rFonts w:eastAsiaTheme="majorEastAsia"/>
          <w:sz w:val="22"/>
          <w:szCs w:val="22"/>
        </w:rPr>
        <w:t>SQL</w:t>
      </w:r>
      <w:r w:rsidRPr="003D6FFA">
        <w:rPr>
          <w:sz w:val="22"/>
          <w:szCs w:val="22"/>
        </w:rPr>
        <w:t xml:space="preserve">, </w:t>
      </w:r>
      <w:r w:rsidRPr="003D6FFA">
        <w:rPr>
          <w:rStyle w:val="Strong"/>
          <w:rFonts w:eastAsiaTheme="majorEastAsia"/>
          <w:sz w:val="22"/>
          <w:szCs w:val="22"/>
        </w:rPr>
        <w:t>dbt</w:t>
      </w:r>
      <w:r w:rsidRPr="003D6FFA">
        <w:rPr>
          <w:sz w:val="22"/>
          <w:szCs w:val="22"/>
        </w:rPr>
        <w:t xml:space="preserve">, and </w:t>
      </w:r>
      <w:r w:rsidRPr="003D6FFA">
        <w:rPr>
          <w:rStyle w:val="Strong"/>
          <w:rFonts w:eastAsiaTheme="majorEastAsia"/>
          <w:sz w:val="22"/>
          <w:szCs w:val="22"/>
        </w:rPr>
        <w:t>Snowflake</w:t>
      </w:r>
      <w:r w:rsidRPr="003D6FFA">
        <w:rPr>
          <w:sz w:val="22"/>
          <w:szCs w:val="22"/>
        </w:rPr>
        <w:t xml:space="preserve"> to generate time-series, customer-level, and product-level features, improving downstream model stability across seasonal and high-volume product categories.</w:t>
      </w:r>
    </w:p>
    <w:p w14:paraId="2C2C892A" w14:textId="510BF347" w:rsidR="003D6FFA" w:rsidRPr="003D6FFA" w:rsidRDefault="003D6FFA" w:rsidP="003D6FFA">
      <w:pPr>
        <w:pStyle w:val="NormalWeb"/>
        <w:numPr>
          <w:ilvl w:val="0"/>
          <w:numId w:val="74"/>
        </w:numPr>
        <w:spacing w:before="0" w:beforeAutospacing="0" w:after="0" w:afterAutospacing="0"/>
        <w:jc w:val="both"/>
        <w:rPr>
          <w:sz w:val="22"/>
          <w:szCs w:val="22"/>
        </w:rPr>
      </w:pPr>
      <w:r w:rsidRPr="003D6FFA">
        <w:rPr>
          <w:sz w:val="22"/>
          <w:szCs w:val="22"/>
        </w:rPr>
        <w:t xml:space="preserve">Developed and deployed </w:t>
      </w:r>
      <w:r w:rsidRPr="003D6FFA">
        <w:rPr>
          <w:rStyle w:val="Strong"/>
          <w:rFonts w:eastAsiaTheme="majorEastAsia"/>
          <w:sz w:val="22"/>
          <w:szCs w:val="22"/>
        </w:rPr>
        <w:t>demand forecasting systems</w:t>
      </w:r>
      <w:r w:rsidRPr="003D6FFA">
        <w:rPr>
          <w:sz w:val="22"/>
          <w:szCs w:val="22"/>
        </w:rPr>
        <w:t xml:space="preserve"> using </w:t>
      </w:r>
      <w:r w:rsidRPr="003D6FFA">
        <w:rPr>
          <w:rStyle w:val="Strong"/>
          <w:rFonts w:eastAsiaTheme="majorEastAsia"/>
          <w:sz w:val="22"/>
          <w:szCs w:val="22"/>
        </w:rPr>
        <w:t>ARIMA</w:t>
      </w:r>
      <w:r w:rsidRPr="003D6FFA">
        <w:rPr>
          <w:sz w:val="22"/>
          <w:szCs w:val="22"/>
        </w:rPr>
        <w:t xml:space="preserve">, </w:t>
      </w:r>
      <w:r w:rsidRPr="003D6FFA">
        <w:rPr>
          <w:rStyle w:val="Strong"/>
          <w:rFonts w:eastAsiaTheme="majorEastAsia"/>
          <w:sz w:val="22"/>
          <w:szCs w:val="22"/>
        </w:rPr>
        <w:t>Prophet</w:t>
      </w:r>
      <w:r w:rsidRPr="003D6FFA">
        <w:rPr>
          <w:sz w:val="22"/>
          <w:szCs w:val="22"/>
        </w:rPr>
        <w:t xml:space="preserve">, </w:t>
      </w:r>
      <w:r w:rsidRPr="003D6FFA">
        <w:rPr>
          <w:rStyle w:val="Strong"/>
          <w:rFonts w:eastAsiaTheme="majorEastAsia"/>
          <w:sz w:val="22"/>
          <w:szCs w:val="22"/>
        </w:rPr>
        <w:t>LSTM</w:t>
      </w:r>
      <w:r w:rsidRPr="003D6FFA">
        <w:rPr>
          <w:sz w:val="22"/>
          <w:szCs w:val="22"/>
        </w:rPr>
        <w:t>, and neural networks to model seasonality, trends, and promotional effects, improving forecast accuracy by ~25% for high-impact retail segments.</w:t>
      </w:r>
    </w:p>
    <w:p w14:paraId="4396E2D4" w14:textId="5280BFB0" w:rsidR="003D6FFA" w:rsidRPr="003D6FFA" w:rsidRDefault="003D6FFA" w:rsidP="003D6FFA">
      <w:pPr>
        <w:pStyle w:val="NormalWeb"/>
        <w:numPr>
          <w:ilvl w:val="0"/>
          <w:numId w:val="74"/>
        </w:numPr>
        <w:spacing w:before="0" w:beforeAutospacing="0" w:after="0" w:afterAutospacing="0"/>
        <w:jc w:val="both"/>
        <w:rPr>
          <w:sz w:val="22"/>
          <w:szCs w:val="22"/>
        </w:rPr>
      </w:pPr>
      <w:r w:rsidRPr="003D6FFA">
        <w:rPr>
          <w:sz w:val="22"/>
          <w:szCs w:val="22"/>
        </w:rPr>
        <w:t xml:space="preserve">Implemented </w:t>
      </w:r>
      <w:r w:rsidRPr="003D6FFA">
        <w:rPr>
          <w:rStyle w:val="Strong"/>
          <w:rFonts w:eastAsiaTheme="majorEastAsia"/>
          <w:sz w:val="22"/>
          <w:szCs w:val="22"/>
        </w:rPr>
        <w:t xml:space="preserve">model evaluation and </w:t>
      </w:r>
      <w:proofErr w:type="spellStart"/>
      <w:r w:rsidRPr="003D6FFA">
        <w:rPr>
          <w:rStyle w:val="Strong"/>
          <w:rFonts w:eastAsiaTheme="majorEastAsia"/>
          <w:sz w:val="22"/>
          <w:szCs w:val="22"/>
        </w:rPr>
        <w:t>backtesting</w:t>
      </w:r>
      <w:proofErr w:type="spellEnd"/>
      <w:r w:rsidRPr="003D6FFA">
        <w:rPr>
          <w:rStyle w:val="Strong"/>
          <w:rFonts w:eastAsiaTheme="majorEastAsia"/>
          <w:sz w:val="22"/>
          <w:szCs w:val="22"/>
        </w:rPr>
        <w:t xml:space="preserve"> pipelines</w:t>
      </w:r>
      <w:r w:rsidRPr="003D6FFA">
        <w:rPr>
          <w:sz w:val="22"/>
          <w:szCs w:val="22"/>
        </w:rPr>
        <w:t xml:space="preserve"> using </w:t>
      </w:r>
      <w:r w:rsidRPr="003D6FFA">
        <w:rPr>
          <w:rStyle w:val="Strong"/>
          <w:rFonts w:eastAsiaTheme="majorEastAsia"/>
          <w:sz w:val="22"/>
          <w:szCs w:val="22"/>
        </w:rPr>
        <w:t>RMSE</w:t>
      </w:r>
      <w:r w:rsidRPr="003D6FFA">
        <w:rPr>
          <w:sz w:val="22"/>
          <w:szCs w:val="22"/>
        </w:rPr>
        <w:t xml:space="preserve">, </w:t>
      </w:r>
      <w:r w:rsidRPr="003D6FFA">
        <w:rPr>
          <w:rStyle w:val="Strong"/>
          <w:rFonts w:eastAsiaTheme="majorEastAsia"/>
          <w:sz w:val="22"/>
          <w:szCs w:val="22"/>
        </w:rPr>
        <w:t>MAPE</w:t>
      </w:r>
      <w:r w:rsidRPr="003D6FFA">
        <w:rPr>
          <w:sz w:val="22"/>
          <w:szCs w:val="22"/>
        </w:rPr>
        <w:t>, and rolling-window validation to compare statistical and deep-learning models prior to production rollout, reducing forecast error volatility.</w:t>
      </w:r>
    </w:p>
    <w:p w14:paraId="0E88BF4D" w14:textId="3046950F" w:rsidR="003D6FFA" w:rsidRPr="003D6FFA" w:rsidRDefault="003D6FFA" w:rsidP="003D6FFA">
      <w:pPr>
        <w:pStyle w:val="NormalWeb"/>
        <w:numPr>
          <w:ilvl w:val="0"/>
          <w:numId w:val="74"/>
        </w:numPr>
        <w:spacing w:before="0" w:beforeAutospacing="0" w:after="0" w:afterAutospacing="0"/>
        <w:jc w:val="both"/>
        <w:rPr>
          <w:sz w:val="22"/>
          <w:szCs w:val="22"/>
        </w:rPr>
      </w:pPr>
      <w:r w:rsidRPr="003D6FFA">
        <w:rPr>
          <w:sz w:val="22"/>
          <w:szCs w:val="22"/>
        </w:rPr>
        <w:t xml:space="preserve">Built </w:t>
      </w:r>
      <w:r w:rsidRPr="003D6FFA">
        <w:rPr>
          <w:rStyle w:val="Strong"/>
          <w:rFonts w:eastAsiaTheme="majorEastAsia"/>
          <w:sz w:val="22"/>
          <w:szCs w:val="22"/>
        </w:rPr>
        <w:t>ensemble forecasting approaches</w:t>
      </w:r>
      <w:r w:rsidRPr="003D6FFA">
        <w:rPr>
          <w:sz w:val="22"/>
          <w:szCs w:val="22"/>
        </w:rPr>
        <w:t xml:space="preserve"> combining statistical methods and neural models to improve robustness under demand spikes and promotional volatility, supporting more reliable inventory and replenishment decisions.</w:t>
      </w:r>
    </w:p>
    <w:p w14:paraId="2F1FB01C" w14:textId="1ED13D4A" w:rsidR="003D6FFA" w:rsidRPr="003D6FFA" w:rsidRDefault="003D6FFA" w:rsidP="003D6FFA">
      <w:pPr>
        <w:pStyle w:val="NormalWeb"/>
        <w:numPr>
          <w:ilvl w:val="0"/>
          <w:numId w:val="74"/>
        </w:numPr>
        <w:spacing w:before="0" w:beforeAutospacing="0" w:after="0" w:afterAutospacing="0"/>
        <w:jc w:val="both"/>
        <w:rPr>
          <w:sz w:val="22"/>
          <w:szCs w:val="22"/>
        </w:rPr>
      </w:pPr>
      <w:r w:rsidRPr="003D6FFA">
        <w:rPr>
          <w:sz w:val="22"/>
          <w:szCs w:val="22"/>
        </w:rPr>
        <w:t xml:space="preserve">Integrated </w:t>
      </w:r>
      <w:r w:rsidRPr="003D6FFA">
        <w:rPr>
          <w:rStyle w:val="Strong"/>
          <w:rFonts w:eastAsiaTheme="majorEastAsia"/>
          <w:sz w:val="22"/>
          <w:szCs w:val="22"/>
        </w:rPr>
        <w:t>external business and market signals</w:t>
      </w:r>
      <w:r w:rsidRPr="003D6FFA">
        <w:rPr>
          <w:sz w:val="22"/>
          <w:szCs w:val="22"/>
        </w:rPr>
        <w:t xml:space="preserve"> including promotions, pricing changes, demand trends, and calendar effects as model features, improving sensitivity to short-term demand shifts and promotional accuracy.</w:t>
      </w:r>
    </w:p>
    <w:p w14:paraId="6DB3F26B" w14:textId="5C28F561" w:rsidR="003D6FFA" w:rsidRPr="003D6FFA" w:rsidRDefault="003D6FFA" w:rsidP="003D6FFA">
      <w:pPr>
        <w:pStyle w:val="NormalWeb"/>
        <w:numPr>
          <w:ilvl w:val="0"/>
          <w:numId w:val="74"/>
        </w:numPr>
        <w:spacing w:before="0" w:beforeAutospacing="0" w:after="0" w:afterAutospacing="0"/>
        <w:jc w:val="both"/>
        <w:rPr>
          <w:sz w:val="22"/>
          <w:szCs w:val="22"/>
        </w:rPr>
      </w:pPr>
      <w:r w:rsidRPr="003D6FFA">
        <w:rPr>
          <w:sz w:val="22"/>
          <w:szCs w:val="22"/>
        </w:rPr>
        <w:t xml:space="preserve">Operationalized forecasting models through </w:t>
      </w:r>
      <w:r w:rsidRPr="003D6FFA">
        <w:rPr>
          <w:rStyle w:val="Strong"/>
          <w:rFonts w:eastAsiaTheme="majorEastAsia"/>
          <w:sz w:val="22"/>
          <w:szCs w:val="22"/>
        </w:rPr>
        <w:t>batch and scheduled inference pipelines</w:t>
      </w:r>
      <w:r w:rsidRPr="003D6FFA">
        <w:rPr>
          <w:sz w:val="22"/>
          <w:szCs w:val="22"/>
        </w:rPr>
        <w:t xml:space="preserve"> using </w:t>
      </w:r>
      <w:r w:rsidRPr="003D6FFA">
        <w:rPr>
          <w:rStyle w:val="Strong"/>
          <w:rFonts w:eastAsiaTheme="majorEastAsia"/>
          <w:sz w:val="22"/>
          <w:szCs w:val="22"/>
        </w:rPr>
        <w:t>AWS Lambda</w:t>
      </w:r>
      <w:r w:rsidRPr="003D6FFA">
        <w:rPr>
          <w:sz w:val="22"/>
          <w:szCs w:val="22"/>
        </w:rPr>
        <w:t xml:space="preserve"> and </w:t>
      </w:r>
      <w:r w:rsidRPr="003D6FFA">
        <w:rPr>
          <w:rStyle w:val="Strong"/>
          <w:rFonts w:eastAsiaTheme="majorEastAsia"/>
          <w:sz w:val="22"/>
          <w:szCs w:val="22"/>
        </w:rPr>
        <w:t>CI/CD workflows</w:t>
      </w:r>
      <w:r w:rsidRPr="003D6FFA">
        <w:rPr>
          <w:sz w:val="22"/>
          <w:szCs w:val="22"/>
        </w:rPr>
        <w:t>, enabling reliable execution aligned with enterprise planning cadences.</w:t>
      </w:r>
    </w:p>
    <w:p w14:paraId="2B67E151" w14:textId="2A5A7E9B" w:rsidR="003D6FFA" w:rsidRPr="003D6FFA" w:rsidRDefault="003D6FFA" w:rsidP="003D6FFA">
      <w:pPr>
        <w:pStyle w:val="NormalWeb"/>
        <w:numPr>
          <w:ilvl w:val="0"/>
          <w:numId w:val="74"/>
        </w:numPr>
        <w:spacing w:before="0" w:beforeAutospacing="0" w:after="0" w:afterAutospacing="0"/>
        <w:jc w:val="both"/>
        <w:rPr>
          <w:sz w:val="22"/>
          <w:szCs w:val="22"/>
        </w:rPr>
      </w:pPr>
      <w:r w:rsidRPr="003D6FFA">
        <w:rPr>
          <w:sz w:val="22"/>
          <w:szCs w:val="22"/>
        </w:rPr>
        <w:t xml:space="preserve">Designed </w:t>
      </w:r>
      <w:r w:rsidRPr="003D6FFA">
        <w:rPr>
          <w:rStyle w:val="Strong"/>
          <w:rFonts w:eastAsiaTheme="majorEastAsia"/>
          <w:sz w:val="22"/>
          <w:szCs w:val="22"/>
        </w:rPr>
        <w:t>analytics and decision-support dashboards</w:t>
      </w:r>
      <w:r w:rsidRPr="003D6FFA">
        <w:rPr>
          <w:sz w:val="22"/>
          <w:szCs w:val="22"/>
        </w:rPr>
        <w:t xml:space="preserve"> using </w:t>
      </w:r>
      <w:r w:rsidRPr="003D6FFA">
        <w:rPr>
          <w:rStyle w:val="Strong"/>
          <w:rFonts w:eastAsiaTheme="majorEastAsia"/>
          <w:sz w:val="22"/>
          <w:szCs w:val="22"/>
        </w:rPr>
        <w:t>Power BI</w:t>
      </w:r>
      <w:r w:rsidRPr="003D6FFA">
        <w:rPr>
          <w:sz w:val="22"/>
          <w:szCs w:val="22"/>
        </w:rPr>
        <w:t xml:space="preserve">, </w:t>
      </w:r>
      <w:r w:rsidRPr="003D6FFA">
        <w:rPr>
          <w:rStyle w:val="Strong"/>
          <w:rFonts w:eastAsiaTheme="majorEastAsia"/>
          <w:sz w:val="22"/>
          <w:szCs w:val="22"/>
        </w:rPr>
        <w:t>Tableau</w:t>
      </w:r>
      <w:r w:rsidRPr="003D6FFA">
        <w:rPr>
          <w:sz w:val="22"/>
          <w:szCs w:val="22"/>
        </w:rPr>
        <w:t xml:space="preserve">, and </w:t>
      </w:r>
      <w:r w:rsidRPr="003D6FFA">
        <w:rPr>
          <w:rStyle w:val="Strong"/>
          <w:rFonts w:eastAsiaTheme="majorEastAsia"/>
          <w:sz w:val="22"/>
          <w:szCs w:val="22"/>
        </w:rPr>
        <w:t>Amazon QuickSight</w:t>
      </w:r>
      <w:r w:rsidRPr="003D6FFA">
        <w:rPr>
          <w:sz w:val="22"/>
          <w:szCs w:val="22"/>
        </w:rPr>
        <w:t xml:space="preserve"> to surface forecast outputs, confidence intervals, and demand risk indicators for merchandising and supply-chain teams.</w:t>
      </w:r>
    </w:p>
    <w:p w14:paraId="4B3BB060" w14:textId="6CB7B727" w:rsidR="003D6FFA" w:rsidRPr="003D6FFA" w:rsidRDefault="003D6FFA" w:rsidP="003D6FFA">
      <w:pPr>
        <w:pStyle w:val="NormalWeb"/>
        <w:numPr>
          <w:ilvl w:val="0"/>
          <w:numId w:val="74"/>
        </w:numPr>
        <w:spacing w:before="0" w:beforeAutospacing="0" w:after="0" w:afterAutospacing="0"/>
        <w:jc w:val="both"/>
        <w:rPr>
          <w:sz w:val="22"/>
          <w:szCs w:val="22"/>
        </w:rPr>
      </w:pPr>
      <w:r w:rsidRPr="003D6FFA">
        <w:rPr>
          <w:sz w:val="22"/>
          <w:szCs w:val="22"/>
        </w:rPr>
        <w:t xml:space="preserve">Conducted </w:t>
      </w:r>
      <w:r w:rsidRPr="003D6FFA">
        <w:rPr>
          <w:rStyle w:val="Strong"/>
          <w:rFonts w:eastAsiaTheme="majorEastAsia"/>
          <w:sz w:val="22"/>
          <w:szCs w:val="22"/>
        </w:rPr>
        <w:t>A/B testing, uplift analysis, and cohort analysis</w:t>
      </w:r>
      <w:r w:rsidRPr="003D6FFA">
        <w:rPr>
          <w:sz w:val="22"/>
          <w:szCs w:val="22"/>
        </w:rPr>
        <w:t xml:space="preserve"> to quantify the business impact of model-driven pricing and promotion strategies, informing data-backed rollout decisions.</w:t>
      </w:r>
    </w:p>
    <w:p w14:paraId="4BEA2572" w14:textId="5EFA51DF" w:rsidR="003D6FFA" w:rsidRPr="003D6FFA" w:rsidRDefault="003D6FFA" w:rsidP="003D6FFA">
      <w:pPr>
        <w:pStyle w:val="NormalWeb"/>
        <w:numPr>
          <w:ilvl w:val="0"/>
          <w:numId w:val="74"/>
        </w:numPr>
        <w:spacing w:before="0" w:beforeAutospacing="0" w:after="0" w:afterAutospacing="0"/>
        <w:jc w:val="both"/>
        <w:rPr>
          <w:sz w:val="22"/>
          <w:szCs w:val="22"/>
        </w:rPr>
      </w:pPr>
      <w:r w:rsidRPr="003D6FFA">
        <w:rPr>
          <w:sz w:val="22"/>
          <w:szCs w:val="22"/>
        </w:rPr>
        <w:t xml:space="preserve">Implemented </w:t>
      </w:r>
      <w:r w:rsidRPr="003D6FFA">
        <w:rPr>
          <w:rStyle w:val="Strong"/>
          <w:rFonts w:eastAsiaTheme="majorEastAsia"/>
          <w:sz w:val="22"/>
          <w:szCs w:val="22"/>
        </w:rPr>
        <w:t>data and model governance practices</w:t>
      </w:r>
      <w:r w:rsidRPr="003D6FFA">
        <w:rPr>
          <w:sz w:val="22"/>
          <w:szCs w:val="22"/>
        </w:rPr>
        <w:t xml:space="preserve"> using </w:t>
      </w:r>
      <w:r w:rsidRPr="003D6FFA">
        <w:rPr>
          <w:rStyle w:val="Strong"/>
          <w:rFonts w:eastAsiaTheme="majorEastAsia"/>
          <w:sz w:val="22"/>
          <w:szCs w:val="22"/>
        </w:rPr>
        <w:t>AWS Lake Formation</w:t>
      </w:r>
      <w:r w:rsidRPr="003D6FFA">
        <w:rPr>
          <w:sz w:val="22"/>
          <w:szCs w:val="22"/>
        </w:rPr>
        <w:t>, versioned datasets, and access controls to ensure reproducibility, auditability, and secure ML workflows.</w:t>
      </w:r>
    </w:p>
    <w:p w14:paraId="70AB66B2" w14:textId="4423B7D8" w:rsidR="003D6FFA" w:rsidRPr="003D6FFA" w:rsidRDefault="003D6FFA" w:rsidP="003D6FFA">
      <w:pPr>
        <w:pStyle w:val="NormalWeb"/>
        <w:numPr>
          <w:ilvl w:val="0"/>
          <w:numId w:val="74"/>
        </w:numPr>
        <w:spacing w:before="0" w:beforeAutospacing="0" w:after="0" w:afterAutospacing="0"/>
        <w:jc w:val="both"/>
        <w:rPr>
          <w:sz w:val="22"/>
          <w:szCs w:val="22"/>
        </w:rPr>
      </w:pPr>
      <w:r w:rsidRPr="003D6FFA">
        <w:rPr>
          <w:sz w:val="22"/>
          <w:szCs w:val="22"/>
        </w:rPr>
        <w:t xml:space="preserve">Collaborated with </w:t>
      </w:r>
      <w:r w:rsidRPr="003D6FFA">
        <w:rPr>
          <w:rStyle w:val="Strong"/>
          <w:rFonts w:eastAsiaTheme="majorEastAsia"/>
          <w:sz w:val="22"/>
          <w:szCs w:val="22"/>
        </w:rPr>
        <w:t>DevOps teams</w:t>
      </w:r>
      <w:r w:rsidRPr="003D6FFA">
        <w:rPr>
          <w:sz w:val="22"/>
          <w:szCs w:val="22"/>
        </w:rPr>
        <w:t xml:space="preserve"> to productionize ML pipelines with </w:t>
      </w:r>
      <w:r w:rsidRPr="003D6FFA">
        <w:rPr>
          <w:rStyle w:val="Strong"/>
          <w:rFonts w:eastAsiaTheme="majorEastAsia"/>
          <w:sz w:val="22"/>
          <w:szCs w:val="22"/>
        </w:rPr>
        <w:t>AWS CloudWatch</w:t>
      </w:r>
      <w:r w:rsidRPr="003D6FFA">
        <w:rPr>
          <w:sz w:val="22"/>
          <w:szCs w:val="22"/>
        </w:rPr>
        <w:t xml:space="preserve"> monitoring and alerting, improving pipeline reliability and operational visibility.</w:t>
      </w:r>
    </w:p>
    <w:p w14:paraId="24C477B8" w14:textId="5DB1F77B" w:rsidR="00F104DC" w:rsidRPr="003D6FFA" w:rsidRDefault="003D6FFA" w:rsidP="003D6FFA">
      <w:pPr>
        <w:pStyle w:val="NormalWeb"/>
        <w:numPr>
          <w:ilvl w:val="0"/>
          <w:numId w:val="74"/>
        </w:numPr>
        <w:spacing w:before="0" w:beforeAutospacing="0" w:after="0" w:afterAutospacing="0"/>
        <w:jc w:val="both"/>
        <w:rPr>
          <w:sz w:val="22"/>
          <w:szCs w:val="22"/>
        </w:rPr>
      </w:pPr>
      <w:r w:rsidRPr="003D6FFA">
        <w:rPr>
          <w:sz w:val="22"/>
          <w:szCs w:val="22"/>
        </w:rPr>
        <w:t xml:space="preserve">Partnered with </w:t>
      </w:r>
      <w:r w:rsidRPr="003D6FFA">
        <w:rPr>
          <w:rStyle w:val="Strong"/>
          <w:rFonts w:eastAsiaTheme="majorEastAsia"/>
          <w:sz w:val="22"/>
          <w:szCs w:val="22"/>
        </w:rPr>
        <w:t>merchandising, supply-chain, and e-commerce teams</w:t>
      </w:r>
      <w:r w:rsidRPr="003D6FFA">
        <w:rPr>
          <w:sz w:val="22"/>
          <w:szCs w:val="22"/>
        </w:rPr>
        <w:t xml:space="preserve"> to translate ML forecasts into actionable inventory, pricing, and replenishment decisions, increasing adoption of data-driven planning.</w:t>
      </w:r>
    </w:p>
    <w:p w14:paraId="7C17D24A" w14:textId="4BC7B20C" w:rsidR="00A96B62" w:rsidRDefault="00CF6DC0" w:rsidP="00D32486">
      <w:pPr>
        <w:pStyle w:val="ListBullet"/>
        <w:numPr>
          <w:ilvl w:val="0"/>
          <w:numId w:val="0"/>
        </w:numPr>
        <w:spacing w:after="0" w:line="240" w:lineRule="auto"/>
        <w:jc w:val="both"/>
        <w:rPr>
          <w:rFonts w:ascii="Times New Roman" w:hAnsi="Times New Roman" w:cs="Times New Roman"/>
          <w:lang w:val="en-IN"/>
        </w:rPr>
      </w:pPr>
      <w:r w:rsidRPr="00CF6DC0">
        <w:rPr>
          <w:rFonts w:ascii="Times New Roman" w:hAnsi="Times New Roman" w:cs="Times New Roman"/>
          <w:b/>
          <w:bCs/>
        </w:rPr>
        <w:lastRenderedPageBreak/>
        <w:t>Environment</w:t>
      </w:r>
      <w:r>
        <w:rPr>
          <w:rFonts w:ascii="Times New Roman" w:hAnsi="Times New Roman" w:cs="Times New Roman"/>
          <w:b/>
          <w:bCs/>
        </w:rPr>
        <w:t xml:space="preserve">: </w:t>
      </w:r>
      <w:r w:rsidR="00D32486" w:rsidRPr="00D32486">
        <w:rPr>
          <w:rFonts w:ascii="Times New Roman" w:hAnsi="Times New Roman" w:cs="Times New Roman"/>
          <w:lang w:val="en-IN"/>
        </w:rPr>
        <w:t>Python, SQL, PySpark, ARIMA, Prophet, LSTM, Neural Networks, AWS (S3, Glue, Redshift, Lambda, Athena, Lake Formation, CloudWatch), Snowflake, dbt, Power BI, Tableau, Amazon QuickSight, Git, CI/CD</w:t>
      </w:r>
    </w:p>
    <w:p w14:paraId="56B79CC9" w14:textId="77777777" w:rsidR="00D32486" w:rsidRPr="00A06277" w:rsidRDefault="00D32486" w:rsidP="00D32486">
      <w:pPr>
        <w:pStyle w:val="ListBullet"/>
        <w:numPr>
          <w:ilvl w:val="0"/>
          <w:numId w:val="0"/>
        </w:numPr>
        <w:spacing w:after="0" w:line="240" w:lineRule="auto"/>
        <w:jc w:val="both"/>
        <w:rPr>
          <w:rFonts w:ascii="Times New Roman" w:hAnsi="Times New Roman" w:cs="Times New Roman"/>
          <w:b/>
          <w:bCs/>
        </w:rPr>
      </w:pPr>
    </w:p>
    <w:p w14:paraId="5B851A79" w14:textId="3374B70A" w:rsidR="002F7CBA" w:rsidRPr="002F7CBA" w:rsidRDefault="002F7CBA" w:rsidP="00A06277">
      <w:pPr>
        <w:pBdr>
          <w:top w:val="single" w:sz="4" w:space="1" w:color="auto"/>
          <w:bottom w:val="single" w:sz="4" w:space="1" w:color="auto"/>
        </w:pBdr>
        <w:spacing w:after="0"/>
        <w:rPr>
          <w:rFonts w:ascii="Times New Roman" w:hAnsi="Times New Roman" w:cs="Times New Roman"/>
          <w:b/>
          <w:bCs/>
        </w:rPr>
      </w:pPr>
      <w:r w:rsidRPr="002F7CBA">
        <w:rPr>
          <w:rFonts w:ascii="Times New Roman" w:hAnsi="Times New Roman" w:cs="Times New Roman"/>
          <w:b/>
          <w:bCs/>
        </w:rPr>
        <w:t xml:space="preserve">ML Engineer                                                                                                                           </w:t>
      </w:r>
      <w:r w:rsidR="00FC41CE">
        <w:rPr>
          <w:rFonts w:ascii="Times New Roman" w:hAnsi="Times New Roman" w:cs="Times New Roman"/>
          <w:b/>
          <w:bCs/>
        </w:rPr>
        <w:t xml:space="preserve">            </w:t>
      </w:r>
      <w:r w:rsidRPr="002F7CBA">
        <w:rPr>
          <w:rFonts w:ascii="Times New Roman" w:hAnsi="Times New Roman" w:cs="Times New Roman"/>
          <w:b/>
          <w:bCs/>
        </w:rPr>
        <w:t xml:space="preserve">   Sep 201</w:t>
      </w:r>
      <w:r w:rsidR="00C244E7">
        <w:rPr>
          <w:rFonts w:ascii="Times New Roman" w:hAnsi="Times New Roman" w:cs="Times New Roman"/>
          <w:b/>
          <w:bCs/>
        </w:rPr>
        <w:t>7</w:t>
      </w:r>
      <w:r w:rsidRPr="002F7CBA">
        <w:rPr>
          <w:rFonts w:ascii="Times New Roman" w:hAnsi="Times New Roman" w:cs="Times New Roman"/>
          <w:b/>
          <w:bCs/>
        </w:rPr>
        <w:t xml:space="preserve"> – Dec 2018        </w:t>
      </w:r>
    </w:p>
    <w:p w14:paraId="4E8814EE" w14:textId="77777777" w:rsidR="00B5223C" w:rsidRDefault="008C4D06" w:rsidP="002F7CBA">
      <w:pPr>
        <w:spacing w:after="0"/>
        <w:rPr>
          <w:rFonts w:ascii="Times New Roman" w:hAnsi="Times New Roman" w:cs="Times New Roman"/>
          <w:b/>
          <w:bCs/>
          <w:color w:val="323232"/>
        </w:rPr>
      </w:pPr>
      <w:r w:rsidRPr="00C244E7">
        <w:rPr>
          <w:rFonts w:ascii="Times New Roman" w:hAnsi="Times New Roman" w:cs="Times New Roman"/>
          <w:b/>
          <w:color w:val="323232"/>
        </w:rPr>
        <w:t>Cisco Systems, Chennai India</w:t>
      </w:r>
      <w:r w:rsidR="00C244E7">
        <w:rPr>
          <w:rFonts w:ascii="Times New Roman" w:hAnsi="Times New Roman" w:cs="Times New Roman"/>
          <w:b/>
          <w:bCs/>
          <w:color w:val="323232"/>
        </w:rPr>
        <w:br/>
      </w:r>
      <w:r w:rsidR="00B5223C" w:rsidRPr="004557BD">
        <w:rPr>
          <w:rFonts w:ascii="Times New Roman" w:hAnsi="Times New Roman" w:cs="Times New Roman"/>
          <w:b/>
          <w:bCs/>
          <w:i/>
          <w:iCs/>
          <w:color w:val="323232"/>
        </w:rPr>
        <w:t>Predictive Analytics &amp; Enterprise Risk Intelligence</w:t>
      </w:r>
    </w:p>
    <w:p w14:paraId="391A6BA6" w14:textId="1E9829CB" w:rsidR="002F7CBA" w:rsidRPr="002F7CBA" w:rsidRDefault="002F7CBA" w:rsidP="002F7CBA">
      <w:pPr>
        <w:spacing w:after="0"/>
        <w:rPr>
          <w:rFonts w:ascii="Times New Roman" w:hAnsi="Times New Roman" w:cs="Times New Roman"/>
          <w:b/>
          <w:color w:val="323232"/>
        </w:rPr>
      </w:pPr>
      <w:r>
        <w:rPr>
          <w:rFonts w:ascii="Times New Roman" w:hAnsi="Times New Roman" w:cs="Times New Roman"/>
          <w:b/>
          <w:color w:val="323232"/>
        </w:rPr>
        <w:t>Responsibilities:</w:t>
      </w:r>
    </w:p>
    <w:p w14:paraId="7B33BE83" w14:textId="7601A525" w:rsidR="004557BD" w:rsidRPr="004557BD" w:rsidRDefault="004557BD" w:rsidP="004557BD">
      <w:pPr>
        <w:pStyle w:val="NormalWeb"/>
        <w:numPr>
          <w:ilvl w:val="0"/>
          <w:numId w:val="76"/>
        </w:numPr>
        <w:spacing w:before="0" w:beforeAutospacing="0" w:after="0" w:afterAutospacing="0"/>
        <w:jc w:val="both"/>
        <w:rPr>
          <w:sz w:val="22"/>
          <w:szCs w:val="22"/>
          <w:lang w:val="en-US"/>
        </w:rPr>
      </w:pPr>
      <w:r w:rsidRPr="004557BD">
        <w:rPr>
          <w:sz w:val="22"/>
          <w:szCs w:val="22"/>
        </w:rPr>
        <w:t xml:space="preserve">Designed </w:t>
      </w:r>
      <w:r w:rsidRPr="004557BD">
        <w:rPr>
          <w:rStyle w:val="Strong"/>
          <w:rFonts w:eastAsiaTheme="majorEastAsia"/>
          <w:sz w:val="22"/>
          <w:szCs w:val="22"/>
        </w:rPr>
        <w:t>supervised predictive analytics systems</w:t>
      </w:r>
      <w:r w:rsidRPr="004557BD">
        <w:rPr>
          <w:sz w:val="22"/>
          <w:szCs w:val="22"/>
        </w:rPr>
        <w:t xml:space="preserve"> using </w:t>
      </w:r>
      <w:r w:rsidRPr="004557BD">
        <w:rPr>
          <w:rStyle w:val="Strong"/>
          <w:rFonts w:eastAsiaTheme="majorEastAsia"/>
          <w:sz w:val="22"/>
          <w:szCs w:val="22"/>
        </w:rPr>
        <w:t>Python</w:t>
      </w:r>
      <w:r w:rsidRPr="004557BD">
        <w:rPr>
          <w:sz w:val="22"/>
          <w:szCs w:val="22"/>
        </w:rPr>
        <w:t xml:space="preserve">, </w:t>
      </w:r>
      <w:r w:rsidRPr="004557BD">
        <w:rPr>
          <w:rStyle w:val="Strong"/>
          <w:rFonts w:eastAsiaTheme="majorEastAsia"/>
          <w:sz w:val="22"/>
          <w:szCs w:val="22"/>
        </w:rPr>
        <w:t>scikit-learn</w:t>
      </w:r>
      <w:r w:rsidRPr="004557BD">
        <w:rPr>
          <w:sz w:val="22"/>
          <w:szCs w:val="22"/>
        </w:rPr>
        <w:t xml:space="preserve">, </w:t>
      </w:r>
      <w:r w:rsidRPr="004557BD">
        <w:rPr>
          <w:rStyle w:val="Strong"/>
          <w:rFonts w:eastAsiaTheme="majorEastAsia"/>
          <w:sz w:val="22"/>
          <w:szCs w:val="22"/>
        </w:rPr>
        <w:t>pandas</w:t>
      </w:r>
      <w:r w:rsidRPr="004557BD">
        <w:rPr>
          <w:sz w:val="22"/>
          <w:szCs w:val="22"/>
        </w:rPr>
        <w:t xml:space="preserve">, </w:t>
      </w:r>
      <w:r w:rsidRPr="004557BD">
        <w:rPr>
          <w:rStyle w:val="Strong"/>
          <w:rFonts w:eastAsiaTheme="majorEastAsia"/>
          <w:sz w:val="22"/>
          <w:szCs w:val="22"/>
        </w:rPr>
        <w:t>Random Forest</w:t>
      </w:r>
      <w:r w:rsidRPr="004557BD">
        <w:rPr>
          <w:sz w:val="22"/>
          <w:szCs w:val="22"/>
        </w:rPr>
        <w:t xml:space="preserve">, and </w:t>
      </w:r>
      <w:r w:rsidRPr="004557BD">
        <w:rPr>
          <w:rStyle w:val="Strong"/>
          <w:rFonts w:eastAsiaTheme="majorEastAsia"/>
          <w:sz w:val="22"/>
          <w:szCs w:val="22"/>
        </w:rPr>
        <w:t>Gradient Boosting</w:t>
      </w:r>
      <w:r w:rsidRPr="004557BD">
        <w:rPr>
          <w:sz w:val="22"/>
          <w:szCs w:val="22"/>
        </w:rPr>
        <w:t xml:space="preserve"> to support customer churn prediction, contract risk analysis, and anomaly detection across large enterprise customer portfolios.</w:t>
      </w:r>
    </w:p>
    <w:p w14:paraId="0B209D4E" w14:textId="2E8FC6BD" w:rsidR="004557BD" w:rsidRPr="004557BD" w:rsidRDefault="004557BD" w:rsidP="004557BD">
      <w:pPr>
        <w:pStyle w:val="NormalWeb"/>
        <w:numPr>
          <w:ilvl w:val="0"/>
          <w:numId w:val="76"/>
        </w:numPr>
        <w:spacing w:before="0" w:beforeAutospacing="0" w:after="0" w:afterAutospacing="0"/>
        <w:jc w:val="both"/>
        <w:rPr>
          <w:sz w:val="22"/>
          <w:szCs w:val="22"/>
        </w:rPr>
      </w:pPr>
      <w:r w:rsidRPr="004557BD">
        <w:rPr>
          <w:sz w:val="22"/>
          <w:szCs w:val="22"/>
        </w:rPr>
        <w:t xml:space="preserve">Built and evaluated </w:t>
      </w:r>
      <w:r w:rsidRPr="004557BD">
        <w:rPr>
          <w:rStyle w:val="Strong"/>
          <w:rFonts w:eastAsiaTheme="majorEastAsia"/>
          <w:sz w:val="22"/>
          <w:szCs w:val="22"/>
        </w:rPr>
        <w:t>classification and ensemble models</w:t>
      </w:r>
      <w:r w:rsidRPr="004557BD">
        <w:rPr>
          <w:sz w:val="22"/>
          <w:szCs w:val="22"/>
        </w:rPr>
        <w:t xml:space="preserve"> including logistic regression, tree-based methods, and boosting techniques to identify high-risk customer accounts and abnormal usage patterns, reducing noise in downstream analytics and renewal workflows.</w:t>
      </w:r>
    </w:p>
    <w:p w14:paraId="7D3F7A98" w14:textId="5CC81EFE" w:rsidR="004557BD" w:rsidRPr="004557BD" w:rsidRDefault="004557BD" w:rsidP="004557BD">
      <w:pPr>
        <w:pStyle w:val="NormalWeb"/>
        <w:numPr>
          <w:ilvl w:val="0"/>
          <w:numId w:val="76"/>
        </w:numPr>
        <w:spacing w:before="0" w:beforeAutospacing="0" w:after="0" w:afterAutospacing="0"/>
        <w:jc w:val="both"/>
        <w:rPr>
          <w:sz w:val="22"/>
          <w:szCs w:val="22"/>
        </w:rPr>
      </w:pPr>
      <w:r w:rsidRPr="004557BD">
        <w:rPr>
          <w:sz w:val="22"/>
          <w:szCs w:val="22"/>
        </w:rPr>
        <w:t xml:space="preserve">Developed </w:t>
      </w:r>
      <w:r w:rsidRPr="004557BD">
        <w:rPr>
          <w:rStyle w:val="Strong"/>
          <w:rFonts w:eastAsiaTheme="majorEastAsia"/>
          <w:sz w:val="22"/>
          <w:szCs w:val="22"/>
        </w:rPr>
        <w:t>feature engineering pipelines</w:t>
      </w:r>
      <w:r w:rsidRPr="004557BD">
        <w:rPr>
          <w:sz w:val="22"/>
          <w:szCs w:val="22"/>
        </w:rPr>
        <w:t xml:space="preserve"> using </w:t>
      </w:r>
      <w:r w:rsidRPr="004557BD">
        <w:rPr>
          <w:rStyle w:val="Strong"/>
          <w:rFonts w:eastAsiaTheme="majorEastAsia"/>
          <w:sz w:val="22"/>
          <w:szCs w:val="22"/>
        </w:rPr>
        <w:t>SQL</w:t>
      </w:r>
      <w:r w:rsidRPr="004557BD">
        <w:rPr>
          <w:sz w:val="22"/>
          <w:szCs w:val="22"/>
        </w:rPr>
        <w:t xml:space="preserve"> and </w:t>
      </w:r>
      <w:r w:rsidRPr="004557BD">
        <w:rPr>
          <w:rStyle w:val="Strong"/>
          <w:rFonts w:eastAsiaTheme="majorEastAsia"/>
          <w:sz w:val="22"/>
          <w:szCs w:val="22"/>
        </w:rPr>
        <w:t>Python</w:t>
      </w:r>
      <w:r w:rsidRPr="004557BD">
        <w:rPr>
          <w:sz w:val="22"/>
          <w:szCs w:val="22"/>
        </w:rPr>
        <w:t xml:space="preserve"> to construct customer-, contract-, usage-, and product-level features from CRM platforms, subscription systems, billing data, and network telemetry summaries.</w:t>
      </w:r>
    </w:p>
    <w:p w14:paraId="074F2171" w14:textId="0459EA6B" w:rsidR="004557BD" w:rsidRPr="004557BD" w:rsidRDefault="004557BD" w:rsidP="004557BD">
      <w:pPr>
        <w:pStyle w:val="NormalWeb"/>
        <w:numPr>
          <w:ilvl w:val="0"/>
          <w:numId w:val="76"/>
        </w:numPr>
        <w:spacing w:before="0" w:beforeAutospacing="0" w:after="0" w:afterAutospacing="0"/>
        <w:jc w:val="both"/>
        <w:rPr>
          <w:sz w:val="22"/>
          <w:szCs w:val="22"/>
        </w:rPr>
      </w:pPr>
      <w:r w:rsidRPr="004557BD">
        <w:rPr>
          <w:sz w:val="22"/>
          <w:szCs w:val="22"/>
        </w:rPr>
        <w:t xml:space="preserve">Implemented </w:t>
      </w:r>
      <w:r w:rsidRPr="004557BD">
        <w:rPr>
          <w:rStyle w:val="Strong"/>
          <w:rFonts w:eastAsiaTheme="majorEastAsia"/>
          <w:sz w:val="22"/>
          <w:szCs w:val="22"/>
        </w:rPr>
        <w:t>customer segmentation and risk stratification analyses</w:t>
      </w:r>
      <w:r w:rsidRPr="004557BD">
        <w:rPr>
          <w:sz w:val="22"/>
          <w:szCs w:val="22"/>
        </w:rPr>
        <w:t xml:space="preserve"> using clustering algorithms and statistical techniques to surface churn drivers and usage behavior patterns, enabling more targeted renewal and retention strategies.</w:t>
      </w:r>
    </w:p>
    <w:p w14:paraId="01C2A839" w14:textId="0882ACD1" w:rsidR="004557BD" w:rsidRPr="004557BD" w:rsidRDefault="004557BD" w:rsidP="004557BD">
      <w:pPr>
        <w:pStyle w:val="NormalWeb"/>
        <w:numPr>
          <w:ilvl w:val="0"/>
          <w:numId w:val="76"/>
        </w:numPr>
        <w:spacing w:before="0" w:beforeAutospacing="0" w:after="0" w:afterAutospacing="0"/>
        <w:jc w:val="both"/>
        <w:rPr>
          <w:sz w:val="22"/>
          <w:szCs w:val="22"/>
        </w:rPr>
      </w:pPr>
      <w:r w:rsidRPr="004557BD">
        <w:rPr>
          <w:sz w:val="22"/>
          <w:szCs w:val="22"/>
        </w:rPr>
        <w:t xml:space="preserve">Contributed to </w:t>
      </w:r>
      <w:r w:rsidRPr="004557BD">
        <w:rPr>
          <w:rStyle w:val="Strong"/>
          <w:rFonts w:eastAsiaTheme="majorEastAsia"/>
          <w:sz w:val="22"/>
          <w:szCs w:val="22"/>
        </w:rPr>
        <w:t>automated ETL workflows</w:t>
      </w:r>
      <w:r w:rsidRPr="004557BD">
        <w:rPr>
          <w:sz w:val="22"/>
          <w:szCs w:val="22"/>
        </w:rPr>
        <w:t xml:space="preserve"> using </w:t>
      </w:r>
      <w:r w:rsidRPr="004557BD">
        <w:rPr>
          <w:rStyle w:val="Strong"/>
          <w:rFonts w:eastAsiaTheme="majorEastAsia"/>
          <w:sz w:val="22"/>
          <w:szCs w:val="22"/>
        </w:rPr>
        <w:t>AWS Glue</w:t>
      </w:r>
      <w:r w:rsidRPr="004557BD">
        <w:rPr>
          <w:sz w:val="22"/>
          <w:szCs w:val="22"/>
        </w:rPr>
        <w:t xml:space="preserve">, </w:t>
      </w:r>
      <w:r w:rsidRPr="004557BD">
        <w:rPr>
          <w:rStyle w:val="Strong"/>
          <w:rFonts w:eastAsiaTheme="majorEastAsia"/>
          <w:sz w:val="22"/>
          <w:szCs w:val="22"/>
        </w:rPr>
        <w:t>Python</w:t>
      </w:r>
      <w:r w:rsidRPr="004557BD">
        <w:rPr>
          <w:sz w:val="22"/>
          <w:szCs w:val="22"/>
        </w:rPr>
        <w:t xml:space="preserve">, and </w:t>
      </w:r>
      <w:r w:rsidRPr="004557BD">
        <w:rPr>
          <w:rStyle w:val="Strong"/>
          <w:rFonts w:eastAsiaTheme="majorEastAsia"/>
          <w:sz w:val="22"/>
          <w:szCs w:val="22"/>
        </w:rPr>
        <w:t>SQL</w:t>
      </w:r>
      <w:r w:rsidRPr="004557BD">
        <w:rPr>
          <w:sz w:val="22"/>
          <w:szCs w:val="22"/>
        </w:rPr>
        <w:t xml:space="preserve"> to ingest, cleanse, and transform data from CRM, licensing, billing, and third-party systems into analytics-ready datasets.</w:t>
      </w:r>
    </w:p>
    <w:p w14:paraId="23BC40B7" w14:textId="182C8C45" w:rsidR="004557BD" w:rsidRPr="004557BD" w:rsidRDefault="004557BD" w:rsidP="004557BD">
      <w:pPr>
        <w:pStyle w:val="NormalWeb"/>
        <w:numPr>
          <w:ilvl w:val="0"/>
          <w:numId w:val="76"/>
        </w:numPr>
        <w:spacing w:before="0" w:beforeAutospacing="0" w:after="0" w:afterAutospacing="0"/>
        <w:jc w:val="both"/>
        <w:rPr>
          <w:sz w:val="22"/>
          <w:szCs w:val="22"/>
        </w:rPr>
      </w:pPr>
      <w:r w:rsidRPr="004557BD">
        <w:rPr>
          <w:sz w:val="22"/>
          <w:szCs w:val="22"/>
        </w:rPr>
        <w:t xml:space="preserve">Supported </w:t>
      </w:r>
      <w:r w:rsidRPr="004557BD">
        <w:rPr>
          <w:rStyle w:val="Strong"/>
          <w:rFonts w:eastAsiaTheme="majorEastAsia"/>
          <w:sz w:val="22"/>
          <w:szCs w:val="22"/>
        </w:rPr>
        <w:t>batch model training and scoring pipelines</w:t>
      </w:r>
      <w:r w:rsidRPr="004557BD">
        <w:rPr>
          <w:sz w:val="22"/>
          <w:szCs w:val="22"/>
        </w:rPr>
        <w:t xml:space="preserve"> using </w:t>
      </w:r>
      <w:r w:rsidRPr="004557BD">
        <w:rPr>
          <w:rStyle w:val="Strong"/>
          <w:rFonts w:eastAsiaTheme="majorEastAsia"/>
          <w:sz w:val="22"/>
          <w:szCs w:val="22"/>
        </w:rPr>
        <w:t>AWS (S3, Redshift, Athena, Lambda, EC2)</w:t>
      </w:r>
      <w:r w:rsidRPr="004557BD">
        <w:rPr>
          <w:sz w:val="22"/>
          <w:szCs w:val="22"/>
        </w:rPr>
        <w:t xml:space="preserve"> to enable scalable risk scoring, periodic churn assessment, and enterprise reporting in a secure cloud environment.</w:t>
      </w:r>
    </w:p>
    <w:p w14:paraId="080B7431" w14:textId="000DEB57" w:rsidR="004557BD" w:rsidRPr="004557BD" w:rsidRDefault="004557BD" w:rsidP="004557BD">
      <w:pPr>
        <w:pStyle w:val="NormalWeb"/>
        <w:numPr>
          <w:ilvl w:val="0"/>
          <w:numId w:val="76"/>
        </w:numPr>
        <w:spacing w:before="0" w:beforeAutospacing="0" w:after="0" w:afterAutospacing="0"/>
        <w:jc w:val="both"/>
        <w:rPr>
          <w:sz w:val="22"/>
          <w:szCs w:val="22"/>
        </w:rPr>
      </w:pPr>
      <w:r w:rsidRPr="004557BD">
        <w:rPr>
          <w:sz w:val="22"/>
          <w:szCs w:val="22"/>
        </w:rPr>
        <w:t xml:space="preserve">Optimized </w:t>
      </w:r>
      <w:r w:rsidRPr="004557BD">
        <w:rPr>
          <w:rStyle w:val="Strong"/>
          <w:rFonts w:eastAsiaTheme="majorEastAsia"/>
          <w:sz w:val="22"/>
          <w:szCs w:val="22"/>
        </w:rPr>
        <w:t>analytical SQL queries</w:t>
      </w:r>
      <w:r w:rsidRPr="004557BD">
        <w:rPr>
          <w:sz w:val="22"/>
          <w:szCs w:val="22"/>
        </w:rPr>
        <w:t xml:space="preserve"> in </w:t>
      </w:r>
      <w:r w:rsidRPr="004557BD">
        <w:rPr>
          <w:rStyle w:val="Strong"/>
          <w:rFonts w:eastAsiaTheme="majorEastAsia"/>
          <w:sz w:val="22"/>
          <w:szCs w:val="22"/>
        </w:rPr>
        <w:t>Amazon Redshift</w:t>
      </w:r>
      <w:r w:rsidRPr="004557BD">
        <w:rPr>
          <w:sz w:val="22"/>
          <w:szCs w:val="22"/>
        </w:rPr>
        <w:t xml:space="preserve"> to improve performance of recurring churn and risk reports, reducing query latency and improving dashboard responsiveness.</w:t>
      </w:r>
    </w:p>
    <w:p w14:paraId="3A753FC3" w14:textId="310A2BE4" w:rsidR="004557BD" w:rsidRPr="004557BD" w:rsidRDefault="004557BD" w:rsidP="004557BD">
      <w:pPr>
        <w:pStyle w:val="NormalWeb"/>
        <w:numPr>
          <w:ilvl w:val="0"/>
          <w:numId w:val="76"/>
        </w:numPr>
        <w:spacing w:before="0" w:beforeAutospacing="0" w:after="0" w:afterAutospacing="0"/>
        <w:jc w:val="both"/>
        <w:rPr>
          <w:sz w:val="22"/>
          <w:szCs w:val="22"/>
        </w:rPr>
      </w:pPr>
      <w:r w:rsidRPr="004557BD">
        <w:rPr>
          <w:sz w:val="22"/>
          <w:szCs w:val="22"/>
        </w:rPr>
        <w:t xml:space="preserve">Applied </w:t>
      </w:r>
      <w:r w:rsidRPr="004557BD">
        <w:rPr>
          <w:rStyle w:val="Strong"/>
          <w:rFonts w:eastAsiaTheme="majorEastAsia"/>
          <w:sz w:val="22"/>
          <w:szCs w:val="22"/>
        </w:rPr>
        <w:t>statistical modeling techniques</w:t>
      </w:r>
      <w:r w:rsidRPr="004557BD">
        <w:rPr>
          <w:sz w:val="22"/>
          <w:szCs w:val="22"/>
        </w:rPr>
        <w:t xml:space="preserve"> using </w:t>
      </w:r>
      <w:r w:rsidRPr="004557BD">
        <w:rPr>
          <w:rStyle w:val="Strong"/>
          <w:rFonts w:eastAsiaTheme="majorEastAsia"/>
          <w:sz w:val="22"/>
          <w:szCs w:val="22"/>
        </w:rPr>
        <w:t>SAS (PROC LOGISTIC, PROC REG)</w:t>
      </w:r>
      <w:r w:rsidRPr="004557BD">
        <w:rPr>
          <w:sz w:val="22"/>
          <w:szCs w:val="22"/>
        </w:rPr>
        <w:t xml:space="preserve"> alongside Python-based ML models to support pricing analysis, renewal likelihood estimation, and customer behavior insights.</w:t>
      </w:r>
    </w:p>
    <w:p w14:paraId="3F1BEC03" w14:textId="6E42A803" w:rsidR="004557BD" w:rsidRPr="004557BD" w:rsidRDefault="004557BD" w:rsidP="004557BD">
      <w:pPr>
        <w:pStyle w:val="NormalWeb"/>
        <w:numPr>
          <w:ilvl w:val="0"/>
          <w:numId w:val="76"/>
        </w:numPr>
        <w:spacing w:before="0" w:beforeAutospacing="0" w:after="0" w:afterAutospacing="0"/>
        <w:jc w:val="both"/>
        <w:rPr>
          <w:sz w:val="22"/>
          <w:szCs w:val="22"/>
        </w:rPr>
      </w:pPr>
      <w:r w:rsidRPr="004557BD">
        <w:rPr>
          <w:sz w:val="22"/>
          <w:szCs w:val="22"/>
        </w:rPr>
        <w:t xml:space="preserve">Built and maintained </w:t>
      </w:r>
      <w:r w:rsidRPr="004557BD">
        <w:rPr>
          <w:rStyle w:val="Strong"/>
          <w:rFonts w:eastAsiaTheme="majorEastAsia"/>
          <w:sz w:val="22"/>
          <w:szCs w:val="22"/>
        </w:rPr>
        <w:t>executive and operational dashboards</w:t>
      </w:r>
      <w:r w:rsidRPr="004557BD">
        <w:rPr>
          <w:sz w:val="22"/>
          <w:szCs w:val="22"/>
        </w:rPr>
        <w:t xml:space="preserve"> using </w:t>
      </w:r>
      <w:r w:rsidRPr="004557BD">
        <w:rPr>
          <w:rStyle w:val="Strong"/>
          <w:rFonts w:eastAsiaTheme="majorEastAsia"/>
          <w:sz w:val="22"/>
          <w:szCs w:val="22"/>
        </w:rPr>
        <w:t>Tableau</w:t>
      </w:r>
      <w:r w:rsidRPr="004557BD">
        <w:rPr>
          <w:sz w:val="22"/>
          <w:szCs w:val="22"/>
        </w:rPr>
        <w:t xml:space="preserve"> and </w:t>
      </w:r>
      <w:r w:rsidRPr="004557BD">
        <w:rPr>
          <w:rStyle w:val="Strong"/>
          <w:rFonts w:eastAsiaTheme="majorEastAsia"/>
          <w:sz w:val="22"/>
          <w:szCs w:val="22"/>
        </w:rPr>
        <w:t>Power BI</w:t>
      </w:r>
      <w:r w:rsidRPr="004557BD">
        <w:rPr>
          <w:sz w:val="22"/>
          <w:szCs w:val="22"/>
        </w:rPr>
        <w:t xml:space="preserve"> to track churn trends, risk indicators, customer adoption metrics, and portfolio-level KPIs for analytics and business stakeholders.</w:t>
      </w:r>
    </w:p>
    <w:p w14:paraId="2D3A1691" w14:textId="0E346EEF" w:rsidR="004557BD" w:rsidRPr="004557BD" w:rsidRDefault="004557BD" w:rsidP="004557BD">
      <w:pPr>
        <w:pStyle w:val="NormalWeb"/>
        <w:numPr>
          <w:ilvl w:val="0"/>
          <w:numId w:val="76"/>
        </w:numPr>
        <w:spacing w:before="0" w:beforeAutospacing="0" w:after="0" w:afterAutospacing="0"/>
        <w:jc w:val="both"/>
        <w:rPr>
          <w:sz w:val="22"/>
          <w:szCs w:val="22"/>
        </w:rPr>
      </w:pPr>
      <w:r w:rsidRPr="004557BD">
        <w:rPr>
          <w:sz w:val="22"/>
          <w:szCs w:val="22"/>
        </w:rPr>
        <w:t xml:space="preserve">Participated in </w:t>
      </w:r>
      <w:r w:rsidRPr="004557BD">
        <w:rPr>
          <w:rStyle w:val="Strong"/>
          <w:rFonts w:eastAsiaTheme="majorEastAsia"/>
          <w:sz w:val="22"/>
          <w:szCs w:val="22"/>
        </w:rPr>
        <w:t>model validation and monitoring activities</w:t>
      </w:r>
      <w:r w:rsidRPr="004557BD">
        <w:rPr>
          <w:sz w:val="22"/>
          <w:szCs w:val="22"/>
        </w:rPr>
        <w:t>, tracking accuracy, stability metrics, and early drift indicators to support reliable production analytics and reporting outputs.</w:t>
      </w:r>
    </w:p>
    <w:p w14:paraId="28808C99" w14:textId="0C907369" w:rsidR="004557BD" w:rsidRPr="004557BD" w:rsidRDefault="004557BD" w:rsidP="004557BD">
      <w:pPr>
        <w:pStyle w:val="NormalWeb"/>
        <w:numPr>
          <w:ilvl w:val="0"/>
          <w:numId w:val="76"/>
        </w:numPr>
        <w:spacing w:before="0" w:beforeAutospacing="0" w:after="0" w:afterAutospacing="0"/>
        <w:jc w:val="both"/>
        <w:rPr>
          <w:sz w:val="22"/>
          <w:szCs w:val="22"/>
        </w:rPr>
      </w:pPr>
      <w:r w:rsidRPr="004557BD">
        <w:rPr>
          <w:sz w:val="22"/>
          <w:szCs w:val="22"/>
        </w:rPr>
        <w:t xml:space="preserve">Supported </w:t>
      </w:r>
      <w:r w:rsidRPr="004557BD">
        <w:rPr>
          <w:rStyle w:val="Strong"/>
          <w:rFonts w:eastAsiaTheme="majorEastAsia"/>
          <w:sz w:val="22"/>
          <w:szCs w:val="22"/>
        </w:rPr>
        <w:t>enterprise data governance and compliance practices</w:t>
      </w:r>
      <w:r w:rsidRPr="004557BD">
        <w:rPr>
          <w:sz w:val="22"/>
          <w:szCs w:val="22"/>
        </w:rPr>
        <w:t xml:space="preserve"> by contributing documentation, data lineage, and control artifacts aligned with Cisco’s internal risk, security, and analytics governance frameworks.</w:t>
      </w:r>
    </w:p>
    <w:p w14:paraId="669E8DD7" w14:textId="1CA8398C" w:rsidR="004557BD" w:rsidRPr="004557BD" w:rsidRDefault="004557BD" w:rsidP="004557BD">
      <w:pPr>
        <w:pStyle w:val="NormalWeb"/>
        <w:numPr>
          <w:ilvl w:val="0"/>
          <w:numId w:val="76"/>
        </w:numPr>
        <w:spacing w:before="0" w:beforeAutospacing="0" w:after="0" w:afterAutospacing="0"/>
        <w:jc w:val="both"/>
        <w:rPr>
          <w:sz w:val="22"/>
          <w:szCs w:val="22"/>
        </w:rPr>
      </w:pPr>
      <w:r w:rsidRPr="004557BD">
        <w:rPr>
          <w:sz w:val="22"/>
          <w:szCs w:val="22"/>
        </w:rPr>
        <w:t xml:space="preserve">Collaborated with </w:t>
      </w:r>
      <w:r w:rsidRPr="004557BD">
        <w:rPr>
          <w:rStyle w:val="Strong"/>
          <w:rFonts w:eastAsiaTheme="majorEastAsia"/>
          <w:sz w:val="22"/>
          <w:szCs w:val="22"/>
        </w:rPr>
        <w:t>data engineers, business analysts, and DevOps teams</w:t>
      </w:r>
      <w:r w:rsidRPr="004557BD">
        <w:rPr>
          <w:sz w:val="22"/>
          <w:szCs w:val="22"/>
        </w:rPr>
        <w:t xml:space="preserve"> to integrate model outputs into reporting layers, renewal planning workflows, and decision-support systems.</w:t>
      </w:r>
    </w:p>
    <w:p w14:paraId="6BB45D26" w14:textId="7CB45E63" w:rsidR="004557BD" w:rsidRPr="004557BD" w:rsidRDefault="004557BD" w:rsidP="004557BD">
      <w:pPr>
        <w:pStyle w:val="NormalWeb"/>
        <w:numPr>
          <w:ilvl w:val="0"/>
          <w:numId w:val="76"/>
        </w:numPr>
        <w:spacing w:before="0" w:beforeAutospacing="0" w:after="0" w:afterAutospacing="0"/>
        <w:jc w:val="both"/>
        <w:rPr>
          <w:sz w:val="22"/>
          <w:szCs w:val="22"/>
        </w:rPr>
      </w:pPr>
      <w:r w:rsidRPr="004557BD">
        <w:rPr>
          <w:sz w:val="22"/>
          <w:szCs w:val="22"/>
        </w:rPr>
        <w:t xml:space="preserve">Gained hands-on experience across the </w:t>
      </w:r>
      <w:r w:rsidRPr="004557BD">
        <w:rPr>
          <w:rStyle w:val="Strong"/>
          <w:rFonts w:eastAsiaTheme="majorEastAsia"/>
          <w:sz w:val="22"/>
          <w:szCs w:val="22"/>
        </w:rPr>
        <w:t>full ML lifecycle</w:t>
      </w:r>
      <w:r w:rsidRPr="004557BD">
        <w:rPr>
          <w:sz w:val="22"/>
          <w:szCs w:val="22"/>
        </w:rPr>
        <w:t>, including data preparation, feature engineering, model development, evaluation, basic deployment, and monitoring within large-scale enterprise environments.</w:t>
      </w:r>
    </w:p>
    <w:p w14:paraId="7CF56F76" w14:textId="53CC29A5" w:rsidR="00B5223C" w:rsidRDefault="00CF6DC0" w:rsidP="00D32486">
      <w:pPr>
        <w:pStyle w:val="ListBullet"/>
        <w:numPr>
          <w:ilvl w:val="0"/>
          <w:numId w:val="0"/>
        </w:numPr>
        <w:spacing w:after="0" w:line="240" w:lineRule="auto"/>
        <w:jc w:val="both"/>
        <w:rPr>
          <w:rFonts w:ascii="Times New Roman" w:hAnsi="Times New Roman" w:cs="Times New Roman"/>
          <w:lang w:val="en-IN"/>
        </w:rPr>
      </w:pPr>
      <w:r w:rsidRPr="006A1ED1">
        <w:rPr>
          <w:rFonts w:ascii="Times New Roman" w:hAnsi="Times New Roman" w:cs="Times New Roman"/>
          <w:b/>
          <w:bCs/>
        </w:rPr>
        <w:t xml:space="preserve">Environment: </w:t>
      </w:r>
      <w:r w:rsidR="00D32486" w:rsidRPr="00D32486">
        <w:rPr>
          <w:rFonts w:ascii="Times New Roman" w:hAnsi="Times New Roman" w:cs="Times New Roman"/>
          <w:lang w:val="en-IN"/>
        </w:rPr>
        <w:t>Python, SQL, SAS, scikit-learn, pandas, NumPy, Random Forest, Gradient Boosting, AWS (S3, Redshift, Athena, Glue, Lambda, EC2), Tableau, Power BI, ETL Pipelines</w:t>
      </w:r>
    </w:p>
    <w:p w14:paraId="4A10A134" w14:textId="77777777" w:rsidR="00D32486" w:rsidRPr="006A1ED1" w:rsidRDefault="00D32486" w:rsidP="00D32486">
      <w:pPr>
        <w:pStyle w:val="ListBullet"/>
        <w:numPr>
          <w:ilvl w:val="0"/>
          <w:numId w:val="0"/>
        </w:numPr>
        <w:spacing w:after="0" w:line="240" w:lineRule="auto"/>
        <w:jc w:val="both"/>
        <w:rPr>
          <w:rFonts w:ascii="Times New Roman" w:hAnsi="Times New Roman" w:cs="Times New Roman"/>
          <w:b/>
          <w:bCs/>
        </w:rPr>
      </w:pPr>
    </w:p>
    <w:p w14:paraId="7802873F" w14:textId="5780B0D7" w:rsidR="00895279" w:rsidRPr="006A1ED1" w:rsidRDefault="002F7CBA" w:rsidP="00A06277">
      <w:pPr>
        <w:pBdr>
          <w:top w:val="single" w:sz="4" w:space="1" w:color="auto"/>
          <w:bottom w:val="single" w:sz="4" w:space="1" w:color="auto"/>
        </w:pBdr>
        <w:spacing w:after="0"/>
        <w:rPr>
          <w:rFonts w:ascii="Times New Roman" w:hAnsi="Times New Roman" w:cs="Times New Roman"/>
          <w:b/>
          <w:bCs/>
        </w:rPr>
      </w:pPr>
      <w:r w:rsidRPr="006A1ED1">
        <w:rPr>
          <w:rFonts w:ascii="Times New Roman" w:hAnsi="Times New Roman" w:cs="Times New Roman"/>
          <w:b/>
          <w:bCs/>
        </w:rPr>
        <w:t>Python Developer/Data Analyst                                                                                                           Feb 201</w:t>
      </w:r>
      <w:r w:rsidR="00C244E7" w:rsidRPr="006A1ED1">
        <w:rPr>
          <w:rFonts w:ascii="Times New Roman" w:hAnsi="Times New Roman" w:cs="Times New Roman"/>
          <w:b/>
          <w:bCs/>
        </w:rPr>
        <w:t>6</w:t>
      </w:r>
      <w:r w:rsidRPr="006A1ED1">
        <w:rPr>
          <w:rFonts w:ascii="Times New Roman" w:hAnsi="Times New Roman" w:cs="Times New Roman"/>
          <w:b/>
          <w:bCs/>
        </w:rPr>
        <w:t xml:space="preserve"> - Aug 201</w:t>
      </w:r>
      <w:r w:rsidR="00C244E7" w:rsidRPr="006A1ED1">
        <w:rPr>
          <w:rFonts w:ascii="Times New Roman" w:hAnsi="Times New Roman" w:cs="Times New Roman"/>
          <w:b/>
          <w:bCs/>
        </w:rPr>
        <w:t>7</w:t>
      </w:r>
    </w:p>
    <w:p w14:paraId="3E11355B" w14:textId="6975D26A" w:rsidR="002F7CBA" w:rsidRPr="006A1ED1" w:rsidRDefault="00C244E7" w:rsidP="002F7CBA">
      <w:pPr>
        <w:spacing w:after="0"/>
        <w:rPr>
          <w:rFonts w:ascii="Times New Roman" w:hAnsi="Times New Roman" w:cs="Times New Roman"/>
          <w:b/>
          <w:bCs/>
          <w:color w:val="323232"/>
        </w:rPr>
      </w:pPr>
      <w:r w:rsidRPr="006A1ED1">
        <w:rPr>
          <w:rFonts w:ascii="Times New Roman" w:hAnsi="Times New Roman" w:cs="Times New Roman"/>
          <w:b/>
          <w:bCs/>
          <w:color w:val="323232"/>
        </w:rPr>
        <w:t xml:space="preserve">Square Panda India Pvt Ltd </w:t>
      </w:r>
      <w:r w:rsidRPr="006A1ED1">
        <w:rPr>
          <w:rFonts w:ascii="Times New Roman" w:hAnsi="Times New Roman" w:cs="Times New Roman"/>
          <w:b/>
          <w:bCs/>
          <w:color w:val="323232"/>
        </w:rPr>
        <w:br/>
      </w:r>
      <w:r w:rsidR="00895279" w:rsidRPr="004557BD">
        <w:rPr>
          <w:rFonts w:ascii="Times New Roman" w:hAnsi="Times New Roman" w:cs="Times New Roman"/>
          <w:b/>
          <w:bCs/>
          <w:i/>
          <w:iCs/>
          <w:color w:val="323232"/>
        </w:rPr>
        <w:t>Telecom Analytics &amp; Customer Intelligence</w:t>
      </w:r>
    </w:p>
    <w:p w14:paraId="5C236A66" w14:textId="38A58746" w:rsidR="002F7CBA" w:rsidRPr="006A1ED1" w:rsidRDefault="002F7CBA" w:rsidP="002F7CBA">
      <w:pPr>
        <w:spacing w:after="0"/>
        <w:rPr>
          <w:rFonts w:ascii="Times New Roman" w:hAnsi="Times New Roman" w:cs="Times New Roman"/>
          <w:b/>
          <w:color w:val="323232"/>
        </w:rPr>
      </w:pPr>
      <w:r w:rsidRPr="006A1ED1">
        <w:rPr>
          <w:rFonts w:ascii="Times New Roman" w:hAnsi="Times New Roman" w:cs="Times New Roman"/>
          <w:b/>
          <w:color w:val="323232"/>
        </w:rPr>
        <w:t>Responsibilities:</w:t>
      </w:r>
    </w:p>
    <w:p w14:paraId="3722C130" w14:textId="746D8947" w:rsidR="004557BD" w:rsidRPr="004557BD" w:rsidRDefault="004557BD" w:rsidP="004557BD">
      <w:pPr>
        <w:pStyle w:val="ListParagraph"/>
        <w:numPr>
          <w:ilvl w:val="0"/>
          <w:numId w:val="78"/>
        </w:numPr>
        <w:spacing w:after="0" w:line="240" w:lineRule="auto"/>
        <w:jc w:val="both"/>
        <w:rPr>
          <w:rFonts w:ascii="Times New Roman" w:eastAsia="Times New Roman" w:hAnsi="Times New Roman" w:cs="Times New Roman"/>
          <w:kern w:val="0"/>
          <w:lang w:val="en-US" w:eastAsia="en-IN"/>
          <w14:ligatures w14:val="none"/>
        </w:rPr>
      </w:pPr>
      <w:r w:rsidRPr="004557BD">
        <w:rPr>
          <w:rFonts w:ascii="Times New Roman" w:eastAsia="Times New Roman" w:hAnsi="Times New Roman" w:cs="Times New Roman"/>
          <w:kern w:val="0"/>
          <w:lang w:val="en-US" w:eastAsia="en-IN"/>
          <w14:ligatures w14:val="none"/>
        </w:rPr>
        <w:t xml:space="preserve">Analyzed </w:t>
      </w:r>
      <w:r w:rsidRPr="004557BD">
        <w:rPr>
          <w:rFonts w:ascii="Times New Roman" w:eastAsia="Times New Roman" w:hAnsi="Times New Roman" w:cs="Times New Roman"/>
          <w:b/>
          <w:bCs/>
          <w:kern w:val="0"/>
          <w:lang w:val="en-US" w:eastAsia="en-IN"/>
          <w14:ligatures w14:val="none"/>
        </w:rPr>
        <w:t>large-scale telecom usage and operational datasets</w:t>
      </w:r>
      <w:r w:rsidRPr="004557BD">
        <w:rPr>
          <w:rFonts w:ascii="Times New Roman" w:eastAsia="Times New Roman" w:hAnsi="Times New Roman" w:cs="Times New Roman"/>
          <w:kern w:val="0"/>
          <w:lang w:val="en-US" w:eastAsia="en-IN"/>
          <w14:ligatures w14:val="none"/>
        </w:rPr>
        <w:t xml:space="preserve"> using </w:t>
      </w:r>
      <w:r w:rsidRPr="004557BD">
        <w:rPr>
          <w:rFonts w:ascii="Times New Roman" w:eastAsia="Times New Roman" w:hAnsi="Times New Roman" w:cs="Times New Roman"/>
          <w:b/>
          <w:bCs/>
          <w:kern w:val="0"/>
          <w:lang w:val="en-US" w:eastAsia="en-IN"/>
          <w14:ligatures w14:val="none"/>
        </w:rPr>
        <w:t>Python (pandas, NumPy)</w:t>
      </w:r>
      <w:r w:rsidRPr="004557BD">
        <w:rPr>
          <w:rFonts w:ascii="Times New Roman" w:eastAsia="Times New Roman" w:hAnsi="Times New Roman" w:cs="Times New Roman"/>
          <w:kern w:val="0"/>
          <w:lang w:val="en-US" w:eastAsia="en-IN"/>
          <w14:ligatures w14:val="none"/>
        </w:rPr>
        <w:t xml:space="preserve"> and </w:t>
      </w:r>
      <w:r w:rsidRPr="004557BD">
        <w:rPr>
          <w:rFonts w:ascii="Times New Roman" w:eastAsia="Times New Roman" w:hAnsi="Times New Roman" w:cs="Times New Roman"/>
          <w:b/>
          <w:bCs/>
          <w:kern w:val="0"/>
          <w:lang w:val="en-US" w:eastAsia="en-IN"/>
          <w14:ligatures w14:val="none"/>
        </w:rPr>
        <w:t>SQL</w:t>
      </w:r>
      <w:r w:rsidRPr="004557BD">
        <w:rPr>
          <w:rFonts w:ascii="Times New Roman" w:eastAsia="Times New Roman" w:hAnsi="Times New Roman" w:cs="Times New Roman"/>
          <w:kern w:val="0"/>
          <w:lang w:val="en-US" w:eastAsia="en-IN"/>
          <w14:ligatures w14:val="none"/>
        </w:rPr>
        <w:t xml:space="preserve"> to support network performance monitoring, cost optimization, and customer intelligence across prepaid and postpaid segments.</w:t>
      </w:r>
    </w:p>
    <w:p w14:paraId="4B5A1266" w14:textId="5C101380" w:rsidR="004557BD" w:rsidRPr="004557BD" w:rsidRDefault="004557BD" w:rsidP="004557BD">
      <w:pPr>
        <w:pStyle w:val="ListParagraph"/>
        <w:numPr>
          <w:ilvl w:val="0"/>
          <w:numId w:val="78"/>
        </w:numPr>
        <w:spacing w:after="0" w:line="240" w:lineRule="auto"/>
        <w:jc w:val="both"/>
        <w:rPr>
          <w:rFonts w:ascii="Times New Roman" w:eastAsia="Times New Roman" w:hAnsi="Times New Roman" w:cs="Times New Roman"/>
          <w:kern w:val="0"/>
          <w:lang w:val="en-US" w:eastAsia="en-IN"/>
          <w14:ligatures w14:val="none"/>
        </w:rPr>
      </w:pPr>
      <w:r w:rsidRPr="004557BD">
        <w:rPr>
          <w:rFonts w:ascii="Times New Roman" w:eastAsia="Times New Roman" w:hAnsi="Times New Roman" w:cs="Times New Roman"/>
          <w:kern w:val="0"/>
          <w:lang w:val="en-US" w:eastAsia="en-IN"/>
          <w14:ligatures w14:val="none"/>
        </w:rPr>
        <w:t xml:space="preserve">Designed </w:t>
      </w:r>
      <w:r w:rsidRPr="004557BD">
        <w:rPr>
          <w:rFonts w:ascii="Times New Roman" w:eastAsia="Times New Roman" w:hAnsi="Times New Roman" w:cs="Times New Roman"/>
          <w:b/>
          <w:bCs/>
          <w:kern w:val="0"/>
          <w:lang w:val="en-US" w:eastAsia="en-IN"/>
          <w14:ligatures w14:val="none"/>
        </w:rPr>
        <w:t>analytical data models and reporting datasets</w:t>
      </w:r>
      <w:r w:rsidRPr="004557BD">
        <w:rPr>
          <w:rFonts w:ascii="Times New Roman" w:eastAsia="Times New Roman" w:hAnsi="Times New Roman" w:cs="Times New Roman"/>
          <w:kern w:val="0"/>
          <w:lang w:val="en-US" w:eastAsia="en-IN"/>
          <w14:ligatures w14:val="none"/>
        </w:rPr>
        <w:t xml:space="preserve"> integrating </w:t>
      </w:r>
      <w:r w:rsidRPr="004557BD">
        <w:rPr>
          <w:rFonts w:ascii="Times New Roman" w:eastAsia="Times New Roman" w:hAnsi="Times New Roman" w:cs="Times New Roman"/>
          <w:b/>
          <w:bCs/>
          <w:kern w:val="0"/>
          <w:lang w:val="en-US" w:eastAsia="en-IN"/>
          <w14:ligatures w14:val="none"/>
        </w:rPr>
        <w:t>call-detail records (CDRs)</w:t>
      </w:r>
      <w:r w:rsidRPr="004557BD">
        <w:rPr>
          <w:rFonts w:ascii="Times New Roman" w:eastAsia="Times New Roman" w:hAnsi="Times New Roman" w:cs="Times New Roman"/>
          <w:kern w:val="0"/>
          <w:lang w:val="en-US" w:eastAsia="en-IN"/>
          <w14:ligatures w14:val="none"/>
        </w:rPr>
        <w:t>, service logs, and customer profiles, improving consistency and reliability of downstream analytics used by operations and business teams.</w:t>
      </w:r>
    </w:p>
    <w:p w14:paraId="5980A33A" w14:textId="3370AFBE" w:rsidR="004557BD" w:rsidRPr="004557BD" w:rsidRDefault="004557BD" w:rsidP="004557BD">
      <w:pPr>
        <w:pStyle w:val="ListParagraph"/>
        <w:numPr>
          <w:ilvl w:val="0"/>
          <w:numId w:val="78"/>
        </w:numPr>
        <w:spacing w:after="0" w:line="240" w:lineRule="auto"/>
        <w:jc w:val="both"/>
        <w:rPr>
          <w:rFonts w:ascii="Times New Roman" w:eastAsia="Times New Roman" w:hAnsi="Times New Roman" w:cs="Times New Roman"/>
          <w:kern w:val="0"/>
          <w:lang w:val="en-US" w:eastAsia="en-IN"/>
          <w14:ligatures w14:val="none"/>
        </w:rPr>
      </w:pPr>
      <w:r w:rsidRPr="004557BD">
        <w:rPr>
          <w:rFonts w:ascii="Times New Roman" w:eastAsia="Times New Roman" w:hAnsi="Times New Roman" w:cs="Times New Roman"/>
          <w:kern w:val="0"/>
          <w:lang w:val="en-US" w:eastAsia="en-IN"/>
          <w14:ligatures w14:val="none"/>
        </w:rPr>
        <w:t xml:space="preserve">Built </w:t>
      </w:r>
      <w:r w:rsidRPr="004557BD">
        <w:rPr>
          <w:rFonts w:ascii="Times New Roman" w:eastAsia="Times New Roman" w:hAnsi="Times New Roman" w:cs="Times New Roman"/>
          <w:b/>
          <w:bCs/>
          <w:kern w:val="0"/>
          <w:lang w:val="en-US" w:eastAsia="en-IN"/>
          <w14:ligatures w14:val="none"/>
        </w:rPr>
        <w:t>customer behavior and churn analysis pipelines</w:t>
      </w:r>
      <w:r w:rsidRPr="004557BD">
        <w:rPr>
          <w:rFonts w:ascii="Times New Roman" w:eastAsia="Times New Roman" w:hAnsi="Times New Roman" w:cs="Times New Roman"/>
          <w:kern w:val="0"/>
          <w:lang w:val="en-US" w:eastAsia="en-IN"/>
          <w14:ligatures w14:val="none"/>
        </w:rPr>
        <w:t xml:space="preserve"> using </w:t>
      </w:r>
      <w:r w:rsidRPr="004557BD">
        <w:rPr>
          <w:rFonts w:ascii="Times New Roman" w:eastAsia="Times New Roman" w:hAnsi="Times New Roman" w:cs="Times New Roman"/>
          <w:b/>
          <w:bCs/>
          <w:kern w:val="0"/>
          <w:lang w:val="en-US" w:eastAsia="en-IN"/>
          <w14:ligatures w14:val="none"/>
        </w:rPr>
        <w:t>Python</w:t>
      </w:r>
      <w:r w:rsidRPr="004557BD">
        <w:rPr>
          <w:rFonts w:ascii="Times New Roman" w:eastAsia="Times New Roman" w:hAnsi="Times New Roman" w:cs="Times New Roman"/>
          <w:kern w:val="0"/>
          <w:lang w:val="en-US" w:eastAsia="en-IN"/>
          <w14:ligatures w14:val="none"/>
        </w:rPr>
        <w:t xml:space="preserve"> and </w:t>
      </w:r>
      <w:r w:rsidRPr="004557BD">
        <w:rPr>
          <w:rFonts w:ascii="Times New Roman" w:eastAsia="Times New Roman" w:hAnsi="Times New Roman" w:cs="Times New Roman"/>
          <w:b/>
          <w:bCs/>
          <w:kern w:val="0"/>
          <w:lang w:val="en-US" w:eastAsia="en-IN"/>
          <w14:ligatures w14:val="none"/>
        </w:rPr>
        <w:t>R</w:t>
      </w:r>
      <w:r w:rsidRPr="004557BD">
        <w:rPr>
          <w:rFonts w:ascii="Times New Roman" w:eastAsia="Times New Roman" w:hAnsi="Times New Roman" w:cs="Times New Roman"/>
          <w:kern w:val="0"/>
          <w:lang w:val="en-US" w:eastAsia="en-IN"/>
          <w14:ligatures w14:val="none"/>
        </w:rPr>
        <w:t>, identifying usage drop-offs, service-quality drivers, and lifecycle risk patterns to inform targeted retention strategies.</w:t>
      </w:r>
    </w:p>
    <w:p w14:paraId="3702CF8C" w14:textId="00464FE3" w:rsidR="004557BD" w:rsidRPr="004557BD" w:rsidRDefault="004557BD" w:rsidP="004557BD">
      <w:pPr>
        <w:pStyle w:val="ListParagraph"/>
        <w:numPr>
          <w:ilvl w:val="0"/>
          <w:numId w:val="78"/>
        </w:numPr>
        <w:spacing w:after="0" w:line="240" w:lineRule="auto"/>
        <w:jc w:val="both"/>
        <w:rPr>
          <w:rFonts w:ascii="Times New Roman" w:eastAsia="Times New Roman" w:hAnsi="Times New Roman" w:cs="Times New Roman"/>
          <w:kern w:val="0"/>
          <w:lang w:val="en-US" w:eastAsia="en-IN"/>
          <w14:ligatures w14:val="none"/>
        </w:rPr>
      </w:pPr>
      <w:r w:rsidRPr="004557BD">
        <w:rPr>
          <w:rFonts w:ascii="Times New Roman" w:eastAsia="Times New Roman" w:hAnsi="Times New Roman" w:cs="Times New Roman"/>
          <w:kern w:val="0"/>
          <w:lang w:val="en-US" w:eastAsia="en-IN"/>
          <w14:ligatures w14:val="none"/>
        </w:rPr>
        <w:t xml:space="preserve">Developed </w:t>
      </w:r>
      <w:r w:rsidRPr="004557BD">
        <w:rPr>
          <w:rFonts w:ascii="Times New Roman" w:eastAsia="Times New Roman" w:hAnsi="Times New Roman" w:cs="Times New Roman"/>
          <w:b/>
          <w:bCs/>
          <w:kern w:val="0"/>
          <w:lang w:val="en-US" w:eastAsia="en-IN"/>
          <w14:ligatures w14:val="none"/>
        </w:rPr>
        <w:t>predictive churn-risk and call-drop models</w:t>
      </w:r>
      <w:r w:rsidRPr="004557BD">
        <w:rPr>
          <w:rFonts w:ascii="Times New Roman" w:eastAsia="Times New Roman" w:hAnsi="Times New Roman" w:cs="Times New Roman"/>
          <w:kern w:val="0"/>
          <w:lang w:val="en-US" w:eastAsia="en-IN"/>
          <w14:ligatures w14:val="none"/>
        </w:rPr>
        <w:t xml:space="preserve"> using </w:t>
      </w:r>
      <w:r w:rsidRPr="004557BD">
        <w:rPr>
          <w:rFonts w:ascii="Times New Roman" w:eastAsia="Times New Roman" w:hAnsi="Times New Roman" w:cs="Times New Roman"/>
          <w:b/>
          <w:bCs/>
          <w:kern w:val="0"/>
          <w:lang w:val="en-US" w:eastAsia="en-IN"/>
          <w14:ligatures w14:val="none"/>
        </w:rPr>
        <w:t>logistic regression</w:t>
      </w:r>
      <w:r w:rsidRPr="004557BD">
        <w:rPr>
          <w:rFonts w:ascii="Times New Roman" w:eastAsia="Times New Roman" w:hAnsi="Times New Roman" w:cs="Times New Roman"/>
          <w:kern w:val="0"/>
          <w:lang w:val="en-US" w:eastAsia="en-IN"/>
          <w14:ligatures w14:val="none"/>
        </w:rPr>
        <w:t xml:space="preserve"> and </w:t>
      </w:r>
      <w:r w:rsidRPr="004557BD">
        <w:rPr>
          <w:rFonts w:ascii="Times New Roman" w:eastAsia="Times New Roman" w:hAnsi="Times New Roman" w:cs="Times New Roman"/>
          <w:b/>
          <w:bCs/>
          <w:kern w:val="0"/>
          <w:lang w:val="en-US" w:eastAsia="en-IN"/>
          <w14:ligatures w14:val="none"/>
        </w:rPr>
        <w:t>decision trees</w:t>
      </w:r>
      <w:r w:rsidRPr="004557BD">
        <w:rPr>
          <w:rFonts w:ascii="Times New Roman" w:eastAsia="Times New Roman" w:hAnsi="Times New Roman" w:cs="Times New Roman"/>
          <w:kern w:val="0"/>
          <w:lang w:val="en-US" w:eastAsia="en-IN"/>
          <w14:ligatures w14:val="none"/>
        </w:rPr>
        <w:t>, enabling proactive customer outreach and data-driven network optimization for high-risk cohorts.</w:t>
      </w:r>
    </w:p>
    <w:p w14:paraId="01E101C8" w14:textId="2AD814DC" w:rsidR="004557BD" w:rsidRPr="004557BD" w:rsidRDefault="004557BD" w:rsidP="004557BD">
      <w:pPr>
        <w:pStyle w:val="ListParagraph"/>
        <w:numPr>
          <w:ilvl w:val="0"/>
          <w:numId w:val="78"/>
        </w:numPr>
        <w:spacing w:after="0" w:line="240" w:lineRule="auto"/>
        <w:jc w:val="both"/>
        <w:rPr>
          <w:rFonts w:ascii="Times New Roman" w:eastAsia="Times New Roman" w:hAnsi="Times New Roman" w:cs="Times New Roman"/>
          <w:kern w:val="0"/>
          <w:lang w:val="en-US" w:eastAsia="en-IN"/>
          <w14:ligatures w14:val="none"/>
        </w:rPr>
      </w:pPr>
      <w:r w:rsidRPr="004557BD">
        <w:rPr>
          <w:rFonts w:ascii="Times New Roman" w:eastAsia="Times New Roman" w:hAnsi="Times New Roman" w:cs="Times New Roman"/>
          <w:kern w:val="0"/>
          <w:lang w:val="en-US" w:eastAsia="en-IN"/>
          <w14:ligatures w14:val="none"/>
        </w:rPr>
        <w:t xml:space="preserve">Engineered </w:t>
      </w:r>
      <w:r w:rsidRPr="004557BD">
        <w:rPr>
          <w:rFonts w:ascii="Times New Roman" w:eastAsia="Times New Roman" w:hAnsi="Times New Roman" w:cs="Times New Roman"/>
          <w:b/>
          <w:bCs/>
          <w:kern w:val="0"/>
          <w:lang w:val="en-US" w:eastAsia="en-IN"/>
          <w14:ligatures w14:val="none"/>
        </w:rPr>
        <w:t>automated ETL workflows</w:t>
      </w:r>
      <w:r w:rsidRPr="004557BD">
        <w:rPr>
          <w:rFonts w:ascii="Times New Roman" w:eastAsia="Times New Roman" w:hAnsi="Times New Roman" w:cs="Times New Roman"/>
          <w:kern w:val="0"/>
          <w:lang w:val="en-US" w:eastAsia="en-IN"/>
          <w14:ligatures w14:val="none"/>
        </w:rPr>
        <w:t xml:space="preserve"> using </w:t>
      </w:r>
      <w:r w:rsidRPr="004557BD">
        <w:rPr>
          <w:rFonts w:ascii="Times New Roman" w:eastAsia="Times New Roman" w:hAnsi="Times New Roman" w:cs="Times New Roman"/>
          <w:b/>
          <w:bCs/>
          <w:kern w:val="0"/>
          <w:lang w:val="en-US" w:eastAsia="en-IN"/>
          <w14:ligatures w14:val="none"/>
        </w:rPr>
        <w:t>Python</w:t>
      </w:r>
      <w:r w:rsidRPr="004557BD">
        <w:rPr>
          <w:rFonts w:ascii="Times New Roman" w:eastAsia="Times New Roman" w:hAnsi="Times New Roman" w:cs="Times New Roman"/>
          <w:kern w:val="0"/>
          <w:lang w:val="en-US" w:eastAsia="en-IN"/>
          <w14:ligatures w14:val="none"/>
        </w:rPr>
        <w:t xml:space="preserve">, </w:t>
      </w:r>
      <w:r w:rsidRPr="004557BD">
        <w:rPr>
          <w:rFonts w:ascii="Times New Roman" w:eastAsia="Times New Roman" w:hAnsi="Times New Roman" w:cs="Times New Roman"/>
          <w:b/>
          <w:bCs/>
          <w:kern w:val="0"/>
          <w:lang w:val="en-US" w:eastAsia="en-IN"/>
          <w14:ligatures w14:val="none"/>
        </w:rPr>
        <w:t>SQL Server</w:t>
      </w:r>
      <w:r w:rsidRPr="004557BD">
        <w:rPr>
          <w:rFonts w:ascii="Times New Roman" w:eastAsia="Times New Roman" w:hAnsi="Times New Roman" w:cs="Times New Roman"/>
          <w:kern w:val="0"/>
          <w:lang w:val="en-US" w:eastAsia="en-IN"/>
          <w14:ligatures w14:val="none"/>
        </w:rPr>
        <w:t xml:space="preserve">, </w:t>
      </w:r>
      <w:r w:rsidRPr="004557BD">
        <w:rPr>
          <w:rFonts w:ascii="Times New Roman" w:eastAsia="Times New Roman" w:hAnsi="Times New Roman" w:cs="Times New Roman"/>
          <w:b/>
          <w:bCs/>
          <w:kern w:val="0"/>
          <w:lang w:val="en-US" w:eastAsia="en-IN"/>
          <w14:ligatures w14:val="none"/>
        </w:rPr>
        <w:t>MySQL</w:t>
      </w:r>
      <w:r w:rsidRPr="004557BD">
        <w:rPr>
          <w:rFonts w:ascii="Times New Roman" w:eastAsia="Times New Roman" w:hAnsi="Times New Roman" w:cs="Times New Roman"/>
          <w:kern w:val="0"/>
          <w:lang w:val="en-US" w:eastAsia="en-IN"/>
          <w14:ligatures w14:val="none"/>
        </w:rPr>
        <w:t xml:space="preserve">, and </w:t>
      </w:r>
      <w:r w:rsidRPr="004557BD">
        <w:rPr>
          <w:rFonts w:ascii="Times New Roman" w:eastAsia="Times New Roman" w:hAnsi="Times New Roman" w:cs="Times New Roman"/>
          <w:b/>
          <w:bCs/>
          <w:kern w:val="0"/>
          <w:lang w:val="en-US" w:eastAsia="en-IN"/>
          <w14:ligatures w14:val="none"/>
        </w:rPr>
        <w:t>Oracle</w:t>
      </w:r>
      <w:r w:rsidRPr="004557BD">
        <w:rPr>
          <w:rFonts w:ascii="Times New Roman" w:eastAsia="Times New Roman" w:hAnsi="Times New Roman" w:cs="Times New Roman"/>
          <w:kern w:val="0"/>
          <w:lang w:val="en-US" w:eastAsia="en-IN"/>
          <w14:ligatures w14:val="none"/>
        </w:rPr>
        <w:t xml:space="preserve"> to ingest, cleanse, and standardize telecom data from multiple source systems, reducing manual preparation effort and reporting delays.</w:t>
      </w:r>
    </w:p>
    <w:p w14:paraId="300E19EB" w14:textId="125B5163" w:rsidR="004557BD" w:rsidRPr="004557BD" w:rsidRDefault="004557BD" w:rsidP="004557BD">
      <w:pPr>
        <w:pStyle w:val="ListParagraph"/>
        <w:numPr>
          <w:ilvl w:val="0"/>
          <w:numId w:val="78"/>
        </w:numPr>
        <w:spacing w:after="0" w:line="240" w:lineRule="auto"/>
        <w:jc w:val="both"/>
        <w:rPr>
          <w:rFonts w:ascii="Times New Roman" w:eastAsia="Times New Roman" w:hAnsi="Times New Roman" w:cs="Times New Roman"/>
          <w:kern w:val="0"/>
          <w:lang w:val="en-US" w:eastAsia="en-IN"/>
          <w14:ligatures w14:val="none"/>
        </w:rPr>
      </w:pPr>
      <w:r w:rsidRPr="004557BD">
        <w:rPr>
          <w:rFonts w:ascii="Times New Roman" w:eastAsia="Times New Roman" w:hAnsi="Times New Roman" w:cs="Times New Roman"/>
          <w:kern w:val="0"/>
          <w:lang w:val="en-US" w:eastAsia="en-IN"/>
          <w14:ligatures w14:val="none"/>
        </w:rPr>
        <w:t xml:space="preserve">Implemented </w:t>
      </w:r>
      <w:r w:rsidRPr="004557BD">
        <w:rPr>
          <w:rFonts w:ascii="Times New Roman" w:eastAsia="Times New Roman" w:hAnsi="Times New Roman" w:cs="Times New Roman"/>
          <w:b/>
          <w:bCs/>
          <w:kern w:val="0"/>
          <w:lang w:val="en-US" w:eastAsia="en-IN"/>
          <w14:ligatures w14:val="none"/>
        </w:rPr>
        <w:t>data validation, reconciliation, and anomaly-detection checks</w:t>
      </w:r>
      <w:r w:rsidRPr="004557BD">
        <w:rPr>
          <w:rFonts w:ascii="Times New Roman" w:eastAsia="Times New Roman" w:hAnsi="Times New Roman" w:cs="Times New Roman"/>
          <w:kern w:val="0"/>
          <w:lang w:val="en-US" w:eastAsia="en-IN"/>
          <w14:ligatures w14:val="none"/>
        </w:rPr>
        <w:t xml:space="preserve"> within ETL pipelines to improve data accuracy, completeness, and trustworthiness for analytics and reporting workflows.</w:t>
      </w:r>
    </w:p>
    <w:p w14:paraId="2805120F" w14:textId="4F99D554" w:rsidR="004557BD" w:rsidRPr="004557BD" w:rsidRDefault="004557BD" w:rsidP="004557BD">
      <w:pPr>
        <w:pStyle w:val="ListParagraph"/>
        <w:numPr>
          <w:ilvl w:val="0"/>
          <w:numId w:val="78"/>
        </w:numPr>
        <w:spacing w:after="0" w:line="240" w:lineRule="auto"/>
        <w:jc w:val="both"/>
        <w:rPr>
          <w:rFonts w:ascii="Times New Roman" w:eastAsia="Times New Roman" w:hAnsi="Times New Roman" w:cs="Times New Roman"/>
          <w:kern w:val="0"/>
          <w:lang w:val="en-US" w:eastAsia="en-IN"/>
          <w14:ligatures w14:val="none"/>
        </w:rPr>
      </w:pPr>
      <w:r w:rsidRPr="004557BD">
        <w:rPr>
          <w:rFonts w:ascii="Times New Roman" w:eastAsia="Times New Roman" w:hAnsi="Times New Roman" w:cs="Times New Roman"/>
          <w:kern w:val="0"/>
          <w:lang w:val="en-US" w:eastAsia="en-IN"/>
          <w14:ligatures w14:val="none"/>
        </w:rPr>
        <w:t xml:space="preserve">Performed </w:t>
      </w:r>
      <w:r w:rsidRPr="004557BD">
        <w:rPr>
          <w:rFonts w:ascii="Times New Roman" w:eastAsia="Times New Roman" w:hAnsi="Times New Roman" w:cs="Times New Roman"/>
          <w:b/>
          <w:bCs/>
          <w:kern w:val="0"/>
          <w:lang w:val="en-US" w:eastAsia="en-IN"/>
          <w14:ligatures w14:val="none"/>
        </w:rPr>
        <w:t>market segmentation and cohort analysis</w:t>
      </w:r>
      <w:r w:rsidRPr="004557BD">
        <w:rPr>
          <w:rFonts w:ascii="Times New Roman" w:eastAsia="Times New Roman" w:hAnsi="Times New Roman" w:cs="Times New Roman"/>
          <w:kern w:val="0"/>
          <w:lang w:val="en-US" w:eastAsia="en-IN"/>
          <w14:ligatures w14:val="none"/>
        </w:rPr>
        <w:t xml:space="preserve"> based on usage patterns, demographics, and service plans, supporting pricing optimization and customer acquisition initiatives.</w:t>
      </w:r>
    </w:p>
    <w:p w14:paraId="65929114" w14:textId="6F8A8499" w:rsidR="004557BD" w:rsidRPr="004557BD" w:rsidRDefault="004557BD" w:rsidP="004557BD">
      <w:pPr>
        <w:pStyle w:val="ListParagraph"/>
        <w:numPr>
          <w:ilvl w:val="0"/>
          <w:numId w:val="78"/>
        </w:numPr>
        <w:spacing w:after="0" w:line="240" w:lineRule="auto"/>
        <w:jc w:val="both"/>
        <w:rPr>
          <w:rFonts w:ascii="Times New Roman" w:eastAsia="Times New Roman" w:hAnsi="Times New Roman" w:cs="Times New Roman"/>
          <w:kern w:val="0"/>
          <w:lang w:val="en-US" w:eastAsia="en-IN"/>
          <w14:ligatures w14:val="none"/>
        </w:rPr>
      </w:pPr>
      <w:r w:rsidRPr="004557BD">
        <w:rPr>
          <w:rFonts w:ascii="Times New Roman" w:eastAsia="Times New Roman" w:hAnsi="Times New Roman" w:cs="Times New Roman"/>
          <w:kern w:val="0"/>
          <w:lang w:val="en-US" w:eastAsia="en-IN"/>
          <w14:ligatures w14:val="none"/>
        </w:rPr>
        <w:t xml:space="preserve">Prepared </w:t>
      </w:r>
      <w:r w:rsidRPr="004557BD">
        <w:rPr>
          <w:rFonts w:ascii="Times New Roman" w:eastAsia="Times New Roman" w:hAnsi="Times New Roman" w:cs="Times New Roman"/>
          <w:b/>
          <w:bCs/>
          <w:kern w:val="0"/>
          <w:lang w:val="en-US" w:eastAsia="en-IN"/>
          <w14:ligatures w14:val="none"/>
        </w:rPr>
        <w:t>labeled datasets and baseline features</w:t>
      </w:r>
      <w:r w:rsidRPr="004557BD">
        <w:rPr>
          <w:rFonts w:ascii="Times New Roman" w:eastAsia="Times New Roman" w:hAnsi="Times New Roman" w:cs="Times New Roman"/>
          <w:kern w:val="0"/>
          <w:lang w:val="en-US" w:eastAsia="en-IN"/>
          <w14:ligatures w14:val="none"/>
        </w:rPr>
        <w:t xml:space="preserve"> for early churn prediction and network-quality models, supporting data science teams during experimentation and validation phases.</w:t>
      </w:r>
    </w:p>
    <w:p w14:paraId="42D49EFB" w14:textId="79B30CC5" w:rsidR="004557BD" w:rsidRPr="004557BD" w:rsidRDefault="004557BD" w:rsidP="004557BD">
      <w:pPr>
        <w:pStyle w:val="ListParagraph"/>
        <w:numPr>
          <w:ilvl w:val="0"/>
          <w:numId w:val="78"/>
        </w:numPr>
        <w:spacing w:after="0" w:line="240" w:lineRule="auto"/>
        <w:jc w:val="both"/>
        <w:rPr>
          <w:rFonts w:ascii="Times New Roman" w:eastAsia="Times New Roman" w:hAnsi="Times New Roman" w:cs="Times New Roman"/>
          <w:kern w:val="0"/>
          <w:lang w:val="en-US" w:eastAsia="en-IN"/>
          <w14:ligatures w14:val="none"/>
        </w:rPr>
      </w:pPr>
      <w:r w:rsidRPr="004557BD">
        <w:rPr>
          <w:rFonts w:ascii="Times New Roman" w:eastAsia="Times New Roman" w:hAnsi="Times New Roman" w:cs="Times New Roman"/>
          <w:kern w:val="0"/>
          <w:lang w:val="en-US" w:eastAsia="en-IN"/>
          <w14:ligatures w14:val="none"/>
        </w:rPr>
        <w:t xml:space="preserve">Designed and executed </w:t>
      </w:r>
      <w:r w:rsidRPr="004557BD">
        <w:rPr>
          <w:rFonts w:ascii="Times New Roman" w:eastAsia="Times New Roman" w:hAnsi="Times New Roman" w:cs="Times New Roman"/>
          <w:b/>
          <w:bCs/>
          <w:kern w:val="0"/>
          <w:lang w:val="en-US" w:eastAsia="en-IN"/>
          <w14:ligatures w14:val="none"/>
        </w:rPr>
        <w:t>A/B testing frameworks</w:t>
      </w:r>
      <w:r w:rsidRPr="004557BD">
        <w:rPr>
          <w:rFonts w:ascii="Times New Roman" w:eastAsia="Times New Roman" w:hAnsi="Times New Roman" w:cs="Times New Roman"/>
          <w:kern w:val="0"/>
          <w:lang w:val="en-US" w:eastAsia="en-IN"/>
          <w14:ligatures w14:val="none"/>
        </w:rPr>
        <w:t xml:space="preserve"> to evaluate service changes, feature rollouts, and customer-experience improvements, enabling statistically driven product and operational decisions.</w:t>
      </w:r>
    </w:p>
    <w:p w14:paraId="71E3E08B" w14:textId="3B4A0C23" w:rsidR="004557BD" w:rsidRPr="004557BD" w:rsidRDefault="004557BD" w:rsidP="004557BD">
      <w:pPr>
        <w:pStyle w:val="ListParagraph"/>
        <w:numPr>
          <w:ilvl w:val="0"/>
          <w:numId w:val="78"/>
        </w:numPr>
        <w:spacing w:after="0" w:line="240" w:lineRule="auto"/>
        <w:jc w:val="both"/>
        <w:rPr>
          <w:rFonts w:ascii="Times New Roman" w:eastAsia="Times New Roman" w:hAnsi="Times New Roman" w:cs="Times New Roman"/>
          <w:kern w:val="0"/>
          <w:lang w:val="en-US" w:eastAsia="en-IN"/>
          <w14:ligatures w14:val="none"/>
        </w:rPr>
      </w:pPr>
      <w:r w:rsidRPr="004557BD">
        <w:rPr>
          <w:rFonts w:ascii="Times New Roman" w:eastAsia="Times New Roman" w:hAnsi="Times New Roman" w:cs="Times New Roman"/>
          <w:kern w:val="0"/>
          <w:lang w:val="en-US" w:eastAsia="en-IN"/>
          <w14:ligatures w14:val="none"/>
        </w:rPr>
        <w:t xml:space="preserve">Conducted </w:t>
      </w:r>
      <w:r w:rsidRPr="004557BD">
        <w:rPr>
          <w:rFonts w:ascii="Times New Roman" w:eastAsia="Times New Roman" w:hAnsi="Times New Roman" w:cs="Times New Roman"/>
          <w:b/>
          <w:bCs/>
          <w:kern w:val="0"/>
          <w:lang w:val="en-US" w:eastAsia="en-IN"/>
          <w14:ligatures w14:val="none"/>
        </w:rPr>
        <w:t>VoIP and call-quality analytics</w:t>
      </w:r>
      <w:r w:rsidRPr="004557BD">
        <w:rPr>
          <w:rFonts w:ascii="Times New Roman" w:eastAsia="Times New Roman" w:hAnsi="Times New Roman" w:cs="Times New Roman"/>
          <w:kern w:val="0"/>
          <w:lang w:val="en-US" w:eastAsia="en-IN"/>
          <w14:ligatures w14:val="none"/>
        </w:rPr>
        <w:t xml:space="preserve"> to identify network bottlenecks, dropped-call patterns, and service degradation issues, contributing insights for capacity planning and infrastructure optimization.</w:t>
      </w:r>
    </w:p>
    <w:p w14:paraId="4E2A1AC6" w14:textId="2D7C1530" w:rsidR="004557BD" w:rsidRPr="004557BD" w:rsidRDefault="004557BD" w:rsidP="004557BD">
      <w:pPr>
        <w:pStyle w:val="ListParagraph"/>
        <w:numPr>
          <w:ilvl w:val="0"/>
          <w:numId w:val="78"/>
        </w:numPr>
        <w:spacing w:after="0" w:line="240" w:lineRule="auto"/>
        <w:jc w:val="both"/>
        <w:rPr>
          <w:rFonts w:ascii="Times New Roman" w:eastAsia="Times New Roman" w:hAnsi="Times New Roman" w:cs="Times New Roman"/>
          <w:kern w:val="0"/>
          <w:lang w:val="en-US" w:eastAsia="en-IN"/>
          <w14:ligatures w14:val="none"/>
        </w:rPr>
      </w:pPr>
      <w:r w:rsidRPr="004557BD">
        <w:rPr>
          <w:rFonts w:ascii="Times New Roman" w:eastAsia="Times New Roman" w:hAnsi="Times New Roman" w:cs="Times New Roman"/>
          <w:kern w:val="0"/>
          <w:lang w:val="en-US" w:eastAsia="en-IN"/>
          <w14:ligatures w14:val="none"/>
        </w:rPr>
        <w:t xml:space="preserve">Supported </w:t>
      </w:r>
      <w:r w:rsidRPr="004557BD">
        <w:rPr>
          <w:rFonts w:ascii="Times New Roman" w:eastAsia="Times New Roman" w:hAnsi="Times New Roman" w:cs="Times New Roman"/>
          <w:b/>
          <w:bCs/>
          <w:kern w:val="0"/>
          <w:lang w:val="en-US" w:eastAsia="en-IN"/>
          <w14:ligatures w14:val="none"/>
        </w:rPr>
        <w:t>database migration and consolidation initiatives</w:t>
      </w:r>
      <w:r w:rsidRPr="004557BD">
        <w:rPr>
          <w:rFonts w:ascii="Times New Roman" w:eastAsia="Times New Roman" w:hAnsi="Times New Roman" w:cs="Times New Roman"/>
          <w:kern w:val="0"/>
          <w:lang w:val="en-US" w:eastAsia="en-IN"/>
          <w14:ligatures w14:val="none"/>
        </w:rPr>
        <w:t xml:space="preserve"> by validating data integrity, schema mappings, and historical consistency across legacy and modernized data platforms.</w:t>
      </w:r>
    </w:p>
    <w:p w14:paraId="4051F585" w14:textId="33F003FE" w:rsidR="004557BD" w:rsidRPr="004557BD" w:rsidRDefault="004557BD" w:rsidP="004557BD">
      <w:pPr>
        <w:pStyle w:val="ListParagraph"/>
        <w:numPr>
          <w:ilvl w:val="0"/>
          <w:numId w:val="78"/>
        </w:numPr>
        <w:spacing w:after="0" w:line="240" w:lineRule="auto"/>
        <w:jc w:val="both"/>
        <w:rPr>
          <w:rFonts w:ascii="Times New Roman" w:eastAsia="Times New Roman" w:hAnsi="Times New Roman" w:cs="Times New Roman"/>
          <w:kern w:val="0"/>
          <w:lang w:val="en-US" w:eastAsia="en-IN"/>
          <w14:ligatures w14:val="none"/>
        </w:rPr>
      </w:pPr>
      <w:r w:rsidRPr="004557BD">
        <w:rPr>
          <w:rFonts w:ascii="Times New Roman" w:eastAsia="Times New Roman" w:hAnsi="Times New Roman" w:cs="Times New Roman"/>
          <w:kern w:val="0"/>
          <w:lang w:val="en-US" w:eastAsia="en-IN"/>
          <w14:ligatures w14:val="none"/>
        </w:rPr>
        <w:t xml:space="preserve">Collaborated with </w:t>
      </w:r>
      <w:r w:rsidRPr="004557BD">
        <w:rPr>
          <w:rFonts w:ascii="Times New Roman" w:eastAsia="Times New Roman" w:hAnsi="Times New Roman" w:cs="Times New Roman"/>
          <w:b/>
          <w:bCs/>
          <w:kern w:val="0"/>
          <w:lang w:val="en-US" w:eastAsia="en-IN"/>
          <w14:ligatures w14:val="none"/>
        </w:rPr>
        <w:t>engineering, operations, and marketing teams</w:t>
      </w:r>
      <w:r w:rsidRPr="004557BD">
        <w:rPr>
          <w:rFonts w:ascii="Times New Roman" w:eastAsia="Times New Roman" w:hAnsi="Times New Roman" w:cs="Times New Roman"/>
          <w:kern w:val="0"/>
          <w:lang w:val="en-US" w:eastAsia="en-IN"/>
          <w14:ligatures w14:val="none"/>
        </w:rPr>
        <w:t xml:space="preserve"> to translate analytical insights into actionable improvements across customer experience, network operations, and retention programs.</w:t>
      </w:r>
    </w:p>
    <w:p w14:paraId="76C4433E" w14:textId="7AF82E5C" w:rsidR="00A06277" w:rsidRDefault="009B275B" w:rsidP="00090F8C">
      <w:pPr>
        <w:jc w:val="both"/>
        <w:rPr>
          <w:rFonts w:ascii="Times New Roman" w:eastAsiaTheme="minorEastAsia" w:hAnsi="Times New Roman" w:cs="Times New Roman"/>
          <w:kern w:val="0"/>
          <w14:ligatures w14:val="none"/>
        </w:rPr>
      </w:pPr>
      <w:r w:rsidRPr="006A1ED1">
        <w:rPr>
          <w:rFonts w:ascii="Times New Roman" w:eastAsiaTheme="minorEastAsia" w:hAnsi="Times New Roman" w:cs="Times New Roman"/>
          <w:b/>
          <w:bCs/>
          <w:kern w:val="0"/>
          <w:lang w:val="en-US"/>
          <w14:ligatures w14:val="none"/>
        </w:rPr>
        <w:t>Environment:</w:t>
      </w:r>
      <w:r w:rsidRPr="006A1ED1">
        <w:rPr>
          <w:rFonts w:ascii="Times New Roman" w:eastAsiaTheme="minorEastAsia" w:hAnsi="Times New Roman" w:cs="Times New Roman"/>
          <w:kern w:val="0"/>
          <w:lang w:val="en-US"/>
          <w14:ligatures w14:val="none"/>
        </w:rPr>
        <w:t xml:space="preserve"> </w:t>
      </w:r>
      <w:r w:rsidR="00040A47" w:rsidRPr="00040A47">
        <w:rPr>
          <w:rFonts w:ascii="Times New Roman" w:eastAsiaTheme="minorEastAsia" w:hAnsi="Times New Roman" w:cs="Times New Roman"/>
          <w:kern w:val="0"/>
          <w14:ligatures w14:val="none"/>
        </w:rPr>
        <w:t>Python, R, SQL (SQL Server, MySQL, Oracle), pandas, NumPy, Logistic Regression, Decision Trees, Tableau, Power BI, ETL Pipelines</w:t>
      </w:r>
    </w:p>
    <w:p w14:paraId="536FBC46" w14:textId="77777777" w:rsidR="005A5E09" w:rsidRPr="006A1ED1" w:rsidRDefault="005A5E09" w:rsidP="00090F8C">
      <w:pPr>
        <w:jc w:val="both"/>
        <w:rPr>
          <w:rFonts w:ascii="Times New Roman" w:eastAsiaTheme="minorEastAsia" w:hAnsi="Times New Roman" w:cs="Times New Roman"/>
          <w:kern w:val="0"/>
          <w:lang w:val="en-US"/>
          <w14:ligatures w14:val="none"/>
        </w:rPr>
      </w:pPr>
    </w:p>
    <w:p w14:paraId="35A20C16" w14:textId="5CB4944A" w:rsidR="00A06277" w:rsidRPr="00040A47" w:rsidRDefault="00895279" w:rsidP="005A5E09">
      <w:pPr>
        <w:shd w:val="clear" w:color="auto" w:fill="D9D9D9" w:themeFill="background1" w:themeFillShade="D9"/>
        <w:jc w:val="center"/>
        <w:rPr>
          <w:rFonts w:ascii="Times New Roman" w:hAnsi="Times New Roman" w:cs="Times New Roman"/>
          <w:b/>
          <w:sz w:val="24"/>
          <w:szCs w:val="24"/>
          <w:u w:val="single"/>
        </w:rPr>
      </w:pPr>
      <w:r w:rsidRPr="00040A47">
        <w:rPr>
          <w:rFonts w:ascii="Times New Roman" w:hAnsi="Times New Roman" w:cs="Times New Roman"/>
          <w:b/>
          <w:sz w:val="24"/>
          <w:szCs w:val="24"/>
          <w:u w:val="single"/>
        </w:rPr>
        <w:lastRenderedPageBreak/>
        <w:t>EDUCATION</w:t>
      </w:r>
    </w:p>
    <w:p w14:paraId="07516FC2" w14:textId="3F2D22AB" w:rsidR="00895279" w:rsidRPr="006A1ED1" w:rsidRDefault="008F5A6F" w:rsidP="005A5E09">
      <w:pPr>
        <w:spacing w:after="0"/>
        <w:rPr>
          <w:rFonts w:ascii="Times New Roman" w:hAnsi="Times New Roman" w:cs="Times New Roman"/>
        </w:rPr>
      </w:pPr>
      <w:proofErr w:type="gramStart"/>
      <w:r w:rsidRPr="006A1ED1">
        <w:rPr>
          <w:rFonts w:ascii="Times New Roman" w:hAnsi="Times New Roman" w:cs="Times New Roman"/>
          <w:b/>
        </w:rPr>
        <w:t>Master’s</w:t>
      </w:r>
      <w:proofErr w:type="gramEnd"/>
      <w:r w:rsidRPr="006A1ED1">
        <w:rPr>
          <w:rFonts w:ascii="Times New Roman" w:hAnsi="Times New Roman" w:cs="Times New Roman"/>
          <w:b/>
        </w:rPr>
        <w:t xml:space="preserve"> in computer science</w:t>
      </w:r>
      <w:r w:rsidR="00895279" w:rsidRPr="006A1ED1">
        <w:rPr>
          <w:rFonts w:ascii="Times New Roman" w:hAnsi="Times New Roman" w:cs="Times New Roman"/>
        </w:rPr>
        <w:t xml:space="preserve"> </w:t>
      </w:r>
      <w:r w:rsidR="0082284F" w:rsidRPr="006A1ED1">
        <w:rPr>
          <w:rFonts w:ascii="Times New Roman" w:hAnsi="Times New Roman" w:cs="Times New Roman"/>
        </w:rPr>
        <w:t>- Stevens</w:t>
      </w:r>
      <w:r w:rsidR="0082284F">
        <w:rPr>
          <w:rFonts w:ascii="Times New Roman" w:hAnsi="Times New Roman" w:cs="Times New Roman"/>
        </w:rPr>
        <w:t xml:space="preserve"> Institute of Technology</w:t>
      </w:r>
      <w:r w:rsidR="0082284F" w:rsidRPr="0082284F">
        <w:rPr>
          <w:rFonts w:ascii="Times New Roman" w:hAnsi="Times New Roman" w:cs="Times New Roman"/>
          <w:color w:val="000000" w:themeColor="text1"/>
        </w:rPr>
        <w:t xml:space="preserve"> | </w:t>
      </w:r>
      <w:r w:rsidR="0024531B" w:rsidRPr="006A1ED1">
        <w:rPr>
          <w:rFonts w:ascii="Times New Roman" w:hAnsi="Times New Roman" w:cs="Times New Roman"/>
        </w:rPr>
        <w:t xml:space="preserve">January </w:t>
      </w:r>
      <w:r w:rsidR="00D13A32" w:rsidRPr="006A1ED1">
        <w:rPr>
          <w:rFonts w:ascii="Times New Roman" w:hAnsi="Times New Roman" w:cs="Times New Roman"/>
        </w:rPr>
        <w:t>2021</w:t>
      </w:r>
      <w:r w:rsidR="00895279" w:rsidRPr="006A1ED1">
        <w:rPr>
          <w:rFonts w:ascii="Times New Roman" w:hAnsi="Times New Roman" w:cs="Times New Roman"/>
        </w:rPr>
        <w:t xml:space="preserve"> – December 2</w:t>
      </w:r>
      <w:r w:rsidR="00D13A32" w:rsidRPr="006A1ED1">
        <w:rPr>
          <w:rFonts w:ascii="Times New Roman" w:hAnsi="Times New Roman" w:cs="Times New Roman"/>
        </w:rPr>
        <w:t>02</w:t>
      </w:r>
      <w:r w:rsidR="00523307">
        <w:rPr>
          <w:rFonts w:ascii="Times New Roman" w:hAnsi="Times New Roman" w:cs="Times New Roman"/>
        </w:rPr>
        <w:t>2</w:t>
      </w:r>
    </w:p>
    <w:p w14:paraId="7F370C48" w14:textId="2356DEE8" w:rsidR="00040A47" w:rsidRDefault="008F5A6F">
      <w:pPr>
        <w:spacing w:after="0"/>
        <w:rPr>
          <w:rFonts w:ascii="Times New Roman" w:hAnsi="Times New Roman" w:cs="Times New Roman"/>
        </w:rPr>
      </w:pPr>
      <w:r w:rsidRPr="006A1ED1">
        <w:rPr>
          <w:rFonts w:ascii="Times New Roman" w:hAnsi="Times New Roman" w:cs="Times New Roman"/>
          <w:b/>
        </w:rPr>
        <w:t>Bachelor’s in computer science</w:t>
      </w:r>
      <w:r w:rsidR="00895279" w:rsidRPr="006A1ED1">
        <w:rPr>
          <w:rFonts w:ascii="Times New Roman" w:hAnsi="Times New Roman" w:cs="Times New Roman"/>
        </w:rPr>
        <w:t xml:space="preserve"> </w:t>
      </w:r>
      <w:r w:rsidR="0082284F">
        <w:rPr>
          <w:rFonts w:ascii="Times New Roman" w:hAnsi="Times New Roman" w:cs="Times New Roman"/>
        </w:rPr>
        <w:t>-</w:t>
      </w:r>
      <w:r w:rsidR="00895279" w:rsidRPr="006A1ED1">
        <w:rPr>
          <w:rFonts w:ascii="Times New Roman" w:hAnsi="Times New Roman" w:cs="Times New Roman"/>
        </w:rPr>
        <w:t xml:space="preserve"> </w:t>
      </w:r>
      <w:r w:rsidR="0082284F">
        <w:rPr>
          <w:rFonts w:ascii="Times New Roman" w:hAnsi="Times New Roman" w:cs="Times New Roman"/>
        </w:rPr>
        <w:t>JNTU, INDIA</w:t>
      </w:r>
      <w:r w:rsidR="00895279" w:rsidRPr="006A1ED1">
        <w:rPr>
          <w:rFonts w:ascii="Times New Roman" w:hAnsi="Times New Roman" w:cs="Times New Roman"/>
        </w:rPr>
        <w:t xml:space="preserve"> | August 20</w:t>
      </w:r>
      <w:r w:rsidR="0024531B" w:rsidRPr="006A1ED1">
        <w:rPr>
          <w:rFonts w:ascii="Times New Roman" w:hAnsi="Times New Roman" w:cs="Times New Roman"/>
        </w:rPr>
        <w:t>11</w:t>
      </w:r>
      <w:r w:rsidR="00895279" w:rsidRPr="006A1ED1">
        <w:rPr>
          <w:rFonts w:ascii="Times New Roman" w:hAnsi="Times New Roman" w:cs="Times New Roman"/>
        </w:rPr>
        <w:t xml:space="preserve"> – </w:t>
      </w:r>
      <w:r w:rsidR="0024531B" w:rsidRPr="006A1ED1">
        <w:rPr>
          <w:rFonts w:ascii="Times New Roman" w:hAnsi="Times New Roman" w:cs="Times New Roman"/>
        </w:rPr>
        <w:t>May</w:t>
      </w:r>
      <w:r w:rsidR="00895279" w:rsidRPr="006A1ED1">
        <w:rPr>
          <w:rFonts w:ascii="Times New Roman" w:hAnsi="Times New Roman" w:cs="Times New Roman"/>
        </w:rPr>
        <w:t xml:space="preserve"> 201</w:t>
      </w:r>
      <w:r w:rsidR="0024531B" w:rsidRPr="006A1ED1">
        <w:rPr>
          <w:rFonts w:ascii="Times New Roman" w:hAnsi="Times New Roman" w:cs="Times New Roman"/>
        </w:rPr>
        <w:t>5</w:t>
      </w:r>
    </w:p>
    <w:p w14:paraId="40A1B6DB" w14:textId="77777777" w:rsidR="005A5E09" w:rsidRDefault="005A5E09">
      <w:pPr>
        <w:spacing w:after="0"/>
        <w:rPr>
          <w:rFonts w:ascii="Times New Roman" w:hAnsi="Times New Roman" w:cs="Times New Roman"/>
        </w:rPr>
      </w:pPr>
    </w:p>
    <w:p w14:paraId="34F5C4A1" w14:textId="0D0A1353" w:rsidR="00040A47" w:rsidRPr="00CF3502" w:rsidRDefault="00040A47" w:rsidP="005A5E09">
      <w:pPr>
        <w:shd w:val="clear" w:color="auto" w:fill="D9D9D9" w:themeFill="background1" w:themeFillShade="D9"/>
        <w:spacing w:line="240" w:lineRule="auto"/>
        <w:jc w:val="center"/>
        <w:rPr>
          <w:rFonts w:ascii="Times New Roman" w:hAnsi="Times New Roman" w:cs="Times New Roman"/>
          <w:b/>
          <w:sz w:val="24"/>
          <w:szCs w:val="24"/>
          <w:u w:val="single"/>
          <w:lang w:val="en-US"/>
        </w:rPr>
      </w:pPr>
      <w:r w:rsidRPr="00CF3502">
        <w:rPr>
          <w:rFonts w:ascii="Times New Roman" w:hAnsi="Times New Roman" w:cs="Times New Roman"/>
          <w:b/>
          <w:sz w:val="24"/>
          <w:szCs w:val="24"/>
          <w:u w:val="single"/>
          <w:lang w:val="en-US"/>
        </w:rPr>
        <w:t>CERTIFICATIONS</w:t>
      </w:r>
    </w:p>
    <w:p w14:paraId="79E4A7F0" w14:textId="0AEFF5AF" w:rsidR="0082284F" w:rsidRDefault="0082284F" w:rsidP="00040A47">
      <w:pPr>
        <w:pStyle w:val="ListParagraph"/>
        <w:numPr>
          <w:ilvl w:val="0"/>
          <w:numId w:val="50"/>
        </w:numPr>
        <w:spacing w:before="20" w:after="0" w:line="240" w:lineRule="auto"/>
        <w:jc w:val="both"/>
        <w:rPr>
          <w:rFonts w:ascii="Times New Roman" w:hAnsi="Times New Roman" w:cs="Times New Roman"/>
          <w:bCs/>
          <w:lang w:val="en-US"/>
        </w:rPr>
      </w:pPr>
      <w:r w:rsidRPr="0082284F">
        <w:rPr>
          <w:rFonts w:ascii="Times New Roman" w:hAnsi="Times New Roman" w:cs="Times New Roman"/>
          <w:bCs/>
        </w:rPr>
        <w:t>Generative AI Engineer – Azure OpenAI (Microsoft Applied Skills)</w:t>
      </w:r>
      <w:r w:rsidR="00333073">
        <w:rPr>
          <w:rFonts w:ascii="Times New Roman" w:hAnsi="Times New Roman" w:cs="Times New Roman"/>
          <w:bCs/>
        </w:rPr>
        <w:t xml:space="preserve"> -</w:t>
      </w:r>
      <w:r w:rsidRPr="0082284F">
        <w:rPr>
          <w:rFonts w:ascii="Times New Roman" w:hAnsi="Times New Roman" w:cs="Times New Roman"/>
          <w:bCs/>
        </w:rPr>
        <w:t xml:space="preserve"> 2024</w:t>
      </w:r>
    </w:p>
    <w:p w14:paraId="53851873" w14:textId="4197DC21" w:rsidR="00040A47" w:rsidRPr="00CF3502" w:rsidRDefault="00040A47" w:rsidP="00040A47">
      <w:pPr>
        <w:pStyle w:val="ListParagraph"/>
        <w:numPr>
          <w:ilvl w:val="0"/>
          <w:numId w:val="50"/>
        </w:numPr>
        <w:spacing w:before="20" w:after="0" w:line="240" w:lineRule="auto"/>
        <w:jc w:val="both"/>
        <w:rPr>
          <w:rFonts w:ascii="Times New Roman" w:hAnsi="Times New Roman" w:cs="Times New Roman"/>
          <w:bCs/>
          <w:lang w:val="en-US"/>
        </w:rPr>
      </w:pPr>
      <w:r w:rsidRPr="00CF3502">
        <w:rPr>
          <w:rFonts w:ascii="Times New Roman" w:hAnsi="Times New Roman" w:cs="Times New Roman"/>
          <w:bCs/>
          <w:lang w:val="en-US"/>
        </w:rPr>
        <w:t>Microsoft Certified: Azure AI Engineer Associate - 2023</w:t>
      </w:r>
    </w:p>
    <w:p w14:paraId="71FDE98D" w14:textId="475BC965" w:rsidR="00040A47" w:rsidRDefault="00040A47" w:rsidP="005A5E09">
      <w:pPr>
        <w:pStyle w:val="ListParagraph"/>
        <w:numPr>
          <w:ilvl w:val="0"/>
          <w:numId w:val="50"/>
        </w:numPr>
        <w:spacing w:before="20" w:after="0" w:line="240" w:lineRule="auto"/>
        <w:jc w:val="both"/>
        <w:rPr>
          <w:rFonts w:ascii="Times New Roman" w:hAnsi="Times New Roman" w:cs="Times New Roman"/>
          <w:bCs/>
          <w:lang w:val="en-US"/>
        </w:rPr>
      </w:pPr>
      <w:r w:rsidRPr="00CF3502">
        <w:rPr>
          <w:rFonts w:ascii="Times New Roman" w:hAnsi="Times New Roman" w:cs="Times New Roman"/>
          <w:bCs/>
          <w:lang w:val="en-US"/>
        </w:rPr>
        <w:t xml:space="preserve">AWS Certified Machine Learning - Specialty </w:t>
      </w:r>
      <w:r w:rsidR="00333073">
        <w:rPr>
          <w:rFonts w:ascii="Times New Roman" w:hAnsi="Times New Roman" w:cs="Times New Roman"/>
          <w:bCs/>
          <w:lang w:val="en-US"/>
        </w:rPr>
        <w:t>-</w:t>
      </w:r>
      <w:r w:rsidRPr="00CF3502">
        <w:rPr>
          <w:rFonts w:ascii="Times New Roman" w:hAnsi="Times New Roman" w:cs="Times New Roman"/>
          <w:bCs/>
          <w:lang w:val="en-US"/>
        </w:rPr>
        <w:t xml:space="preserve"> 2021</w:t>
      </w:r>
    </w:p>
    <w:p w14:paraId="06D28B45" w14:textId="1D8C4FFE" w:rsidR="0082284F" w:rsidRPr="00333073" w:rsidRDefault="0082284F" w:rsidP="00333073">
      <w:pPr>
        <w:pStyle w:val="ListParagraph"/>
        <w:numPr>
          <w:ilvl w:val="0"/>
          <w:numId w:val="50"/>
        </w:numPr>
        <w:spacing w:before="20" w:after="0" w:line="240" w:lineRule="auto"/>
        <w:jc w:val="both"/>
        <w:rPr>
          <w:rFonts w:ascii="Times New Roman" w:hAnsi="Times New Roman" w:cs="Times New Roman"/>
          <w:bCs/>
          <w:lang w:val="en-US"/>
        </w:rPr>
      </w:pPr>
      <w:r>
        <w:rPr>
          <w:rFonts w:ascii="Times New Roman" w:hAnsi="Times New Roman" w:cs="Times New Roman"/>
          <w:bCs/>
          <w:lang w:val="en-US"/>
        </w:rPr>
        <w:t xml:space="preserve">Google Cloud Machine Learning </w:t>
      </w:r>
      <w:r w:rsidR="00333073">
        <w:rPr>
          <w:rFonts w:ascii="Times New Roman" w:hAnsi="Times New Roman" w:cs="Times New Roman"/>
          <w:bCs/>
          <w:lang w:val="en-US"/>
        </w:rPr>
        <w:t>Engineer - 2022</w:t>
      </w:r>
    </w:p>
    <w:sectPr w:rsidR="0082284F" w:rsidRPr="00333073" w:rsidSect="00895279">
      <w:pgSz w:w="12240" w:h="20160" w:code="5"/>
      <w:pgMar w:top="720" w:right="720" w:bottom="720" w:left="72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3685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A23A2"/>
    <w:multiLevelType w:val="hybridMultilevel"/>
    <w:tmpl w:val="E4F65440"/>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376A1"/>
    <w:multiLevelType w:val="hybridMultilevel"/>
    <w:tmpl w:val="8AF8D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CA3071"/>
    <w:multiLevelType w:val="hybridMultilevel"/>
    <w:tmpl w:val="54E42D18"/>
    <w:lvl w:ilvl="0" w:tplc="C78254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5082C"/>
    <w:multiLevelType w:val="hybridMultilevel"/>
    <w:tmpl w:val="DC3A2E24"/>
    <w:lvl w:ilvl="0" w:tplc="248A4B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D512C"/>
    <w:multiLevelType w:val="hybridMultilevel"/>
    <w:tmpl w:val="9BE66C60"/>
    <w:lvl w:ilvl="0" w:tplc="02AA87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552882"/>
    <w:multiLevelType w:val="hybridMultilevel"/>
    <w:tmpl w:val="7AEC11E4"/>
    <w:lvl w:ilvl="0" w:tplc="248A4B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75E9C"/>
    <w:multiLevelType w:val="hybridMultilevel"/>
    <w:tmpl w:val="86C6C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540894"/>
    <w:multiLevelType w:val="hybridMultilevel"/>
    <w:tmpl w:val="9938631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447DC7"/>
    <w:multiLevelType w:val="hybridMultilevel"/>
    <w:tmpl w:val="2C2E2A4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A522051"/>
    <w:multiLevelType w:val="hybridMultilevel"/>
    <w:tmpl w:val="EDC43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0C574F"/>
    <w:multiLevelType w:val="hybridMultilevel"/>
    <w:tmpl w:val="9514A18E"/>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E28CA"/>
    <w:multiLevelType w:val="hybridMultilevel"/>
    <w:tmpl w:val="DA2693FC"/>
    <w:lvl w:ilvl="0" w:tplc="7CDCA8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8159E"/>
    <w:multiLevelType w:val="hybridMultilevel"/>
    <w:tmpl w:val="22F45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C96D0B"/>
    <w:multiLevelType w:val="hybridMultilevel"/>
    <w:tmpl w:val="1E28573A"/>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C91DC8"/>
    <w:multiLevelType w:val="hybridMultilevel"/>
    <w:tmpl w:val="5F2C8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5E48B2"/>
    <w:multiLevelType w:val="hybridMultilevel"/>
    <w:tmpl w:val="12047E22"/>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8A58DF"/>
    <w:multiLevelType w:val="hybridMultilevel"/>
    <w:tmpl w:val="0832CC14"/>
    <w:lvl w:ilvl="0" w:tplc="801C44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71BA0"/>
    <w:multiLevelType w:val="hybridMultilevel"/>
    <w:tmpl w:val="1BB43642"/>
    <w:lvl w:ilvl="0" w:tplc="FD0C6862">
      <w:start w:val="1"/>
      <w:numFmt w:val="bullet"/>
      <w:lvlText w:val=""/>
      <w:lvlJc w:val="center"/>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233A15D5"/>
    <w:multiLevelType w:val="hybridMultilevel"/>
    <w:tmpl w:val="12386D98"/>
    <w:lvl w:ilvl="0" w:tplc="5F8E20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FE03DC"/>
    <w:multiLevelType w:val="hybridMultilevel"/>
    <w:tmpl w:val="DE84FB34"/>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9289C"/>
    <w:multiLevelType w:val="multilevel"/>
    <w:tmpl w:val="655A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D14D4B"/>
    <w:multiLevelType w:val="hybridMultilevel"/>
    <w:tmpl w:val="C91E1D32"/>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866901"/>
    <w:multiLevelType w:val="hybridMultilevel"/>
    <w:tmpl w:val="2FD68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480D5D"/>
    <w:multiLevelType w:val="hybridMultilevel"/>
    <w:tmpl w:val="0916E00C"/>
    <w:lvl w:ilvl="0" w:tplc="3BCEB5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C25AD6"/>
    <w:multiLevelType w:val="multilevel"/>
    <w:tmpl w:val="0F9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FA4BEB"/>
    <w:multiLevelType w:val="hybridMultilevel"/>
    <w:tmpl w:val="6A8E56EA"/>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8C1A93"/>
    <w:multiLevelType w:val="hybridMultilevel"/>
    <w:tmpl w:val="01DE21B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29CF30D6"/>
    <w:multiLevelType w:val="hybridMultilevel"/>
    <w:tmpl w:val="2A5ECD5E"/>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77068D"/>
    <w:multiLevelType w:val="hybridMultilevel"/>
    <w:tmpl w:val="11DC7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A709C9"/>
    <w:multiLevelType w:val="hybridMultilevel"/>
    <w:tmpl w:val="4F68AC5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F783EA0"/>
    <w:multiLevelType w:val="hybridMultilevel"/>
    <w:tmpl w:val="8DBAAAD6"/>
    <w:lvl w:ilvl="0" w:tplc="3BCEB56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12C11ED"/>
    <w:multiLevelType w:val="hybridMultilevel"/>
    <w:tmpl w:val="CA641D82"/>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43014C"/>
    <w:multiLevelType w:val="hybridMultilevel"/>
    <w:tmpl w:val="2F3EC38A"/>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EA782F"/>
    <w:multiLevelType w:val="hybridMultilevel"/>
    <w:tmpl w:val="009A76C2"/>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8A24D5E"/>
    <w:multiLevelType w:val="hybridMultilevel"/>
    <w:tmpl w:val="B6320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B781D23"/>
    <w:multiLevelType w:val="hybridMultilevel"/>
    <w:tmpl w:val="ED58C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E296D6E"/>
    <w:multiLevelType w:val="multilevel"/>
    <w:tmpl w:val="CEA4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DE7B01"/>
    <w:multiLevelType w:val="hybridMultilevel"/>
    <w:tmpl w:val="41B8AAFC"/>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2967F6"/>
    <w:multiLevelType w:val="hybridMultilevel"/>
    <w:tmpl w:val="9252DE3A"/>
    <w:lvl w:ilvl="0" w:tplc="7BBC4A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C30164"/>
    <w:multiLevelType w:val="hybridMultilevel"/>
    <w:tmpl w:val="00087E08"/>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644964"/>
    <w:multiLevelType w:val="hybridMultilevel"/>
    <w:tmpl w:val="7F8EE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BC04B07"/>
    <w:multiLevelType w:val="hybridMultilevel"/>
    <w:tmpl w:val="6DA0048A"/>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6F2824"/>
    <w:multiLevelType w:val="hybridMultilevel"/>
    <w:tmpl w:val="633C5604"/>
    <w:lvl w:ilvl="0" w:tplc="FD0C6862">
      <w:start w:val="1"/>
      <w:numFmt w:val="bullet"/>
      <w:lvlText w:val=""/>
      <w:lvlJc w:val="center"/>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FCF7ECB"/>
    <w:multiLevelType w:val="hybridMultilevel"/>
    <w:tmpl w:val="0DDE4A76"/>
    <w:lvl w:ilvl="0" w:tplc="B50E4F8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EC51D4"/>
    <w:multiLevelType w:val="hybridMultilevel"/>
    <w:tmpl w:val="18C6ACF6"/>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508F4F27"/>
    <w:multiLevelType w:val="hybridMultilevel"/>
    <w:tmpl w:val="C3D08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1154E76"/>
    <w:multiLevelType w:val="hybridMultilevel"/>
    <w:tmpl w:val="B7666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4F45998"/>
    <w:multiLevelType w:val="hybridMultilevel"/>
    <w:tmpl w:val="314EC85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56B47938"/>
    <w:multiLevelType w:val="hybridMultilevel"/>
    <w:tmpl w:val="181664D0"/>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574135"/>
    <w:multiLevelType w:val="hybridMultilevel"/>
    <w:tmpl w:val="BC5C937C"/>
    <w:lvl w:ilvl="0" w:tplc="FD0C6862">
      <w:start w:val="1"/>
      <w:numFmt w:val="bullet"/>
      <w:lvlText w:val=""/>
      <w:lvlJc w:val="center"/>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59585602"/>
    <w:multiLevelType w:val="hybridMultilevel"/>
    <w:tmpl w:val="B1463FBA"/>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C4D4527"/>
    <w:multiLevelType w:val="hybridMultilevel"/>
    <w:tmpl w:val="5FE40F7A"/>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4324A0"/>
    <w:multiLevelType w:val="hybridMultilevel"/>
    <w:tmpl w:val="8DD22ED2"/>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053D09"/>
    <w:multiLevelType w:val="hybridMultilevel"/>
    <w:tmpl w:val="863C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826497"/>
    <w:multiLevelType w:val="hybridMultilevel"/>
    <w:tmpl w:val="BC361A7E"/>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FF1662"/>
    <w:multiLevelType w:val="hybridMultilevel"/>
    <w:tmpl w:val="B5D06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0DE777A"/>
    <w:multiLevelType w:val="hybridMultilevel"/>
    <w:tmpl w:val="9C6EB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6C4BC4"/>
    <w:multiLevelType w:val="multilevel"/>
    <w:tmpl w:val="AE86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0650CB"/>
    <w:multiLevelType w:val="hybridMultilevel"/>
    <w:tmpl w:val="7E2AB544"/>
    <w:lvl w:ilvl="0" w:tplc="248A4B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5BB7BBC"/>
    <w:multiLevelType w:val="hybridMultilevel"/>
    <w:tmpl w:val="4FCCA6FA"/>
    <w:lvl w:ilvl="0" w:tplc="2DC067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7A32E16"/>
    <w:multiLevelType w:val="hybridMultilevel"/>
    <w:tmpl w:val="90323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CCD446F"/>
    <w:multiLevelType w:val="hybridMultilevel"/>
    <w:tmpl w:val="10E47B3C"/>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A82668"/>
    <w:multiLevelType w:val="hybridMultilevel"/>
    <w:tmpl w:val="599AF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E1F5F79"/>
    <w:multiLevelType w:val="hybridMultilevel"/>
    <w:tmpl w:val="C3A4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3761C4"/>
    <w:multiLevelType w:val="hybridMultilevel"/>
    <w:tmpl w:val="CBCAAB7E"/>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0693971"/>
    <w:multiLevelType w:val="hybridMultilevel"/>
    <w:tmpl w:val="07ACB1CE"/>
    <w:lvl w:ilvl="0" w:tplc="7CD20BC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9F4BF6"/>
    <w:multiLevelType w:val="hybridMultilevel"/>
    <w:tmpl w:val="D58AB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0B6E6F"/>
    <w:multiLevelType w:val="hybridMultilevel"/>
    <w:tmpl w:val="EB5A66F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4680FDB"/>
    <w:multiLevelType w:val="hybridMultilevel"/>
    <w:tmpl w:val="1506E24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752A13AA"/>
    <w:multiLevelType w:val="hybridMultilevel"/>
    <w:tmpl w:val="2CBEB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67A6E23"/>
    <w:multiLevelType w:val="hybridMultilevel"/>
    <w:tmpl w:val="9D52C03A"/>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8536487"/>
    <w:multiLevelType w:val="hybridMultilevel"/>
    <w:tmpl w:val="DBA4AEAE"/>
    <w:lvl w:ilvl="0" w:tplc="248A4B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8D9795E"/>
    <w:multiLevelType w:val="hybridMultilevel"/>
    <w:tmpl w:val="74ECF122"/>
    <w:lvl w:ilvl="0" w:tplc="248A4B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ADF03E6"/>
    <w:multiLevelType w:val="hybridMultilevel"/>
    <w:tmpl w:val="66C65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D300097"/>
    <w:multiLevelType w:val="hybridMultilevel"/>
    <w:tmpl w:val="ADDE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9179FA"/>
    <w:multiLevelType w:val="hybridMultilevel"/>
    <w:tmpl w:val="75747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F6925D5"/>
    <w:multiLevelType w:val="hybridMultilevel"/>
    <w:tmpl w:val="217858B8"/>
    <w:lvl w:ilvl="0" w:tplc="248A4B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ED7CAB"/>
    <w:multiLevelType w:val="hybridMultilevel"/>
    <w:tmpl w:val="61C66348"/>
    <w:lvl w:ilvl="0" w:tplc="2DC06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19881">
    <w:abstractNumId w:val="37"/>
  </w:num>
  <w:num w:numId="2" w16cid:durableId="171454632">
    <w:abstractNumId w:val="21"/>
  </w:num>
  <w:num w:numId="3" w16cid:durableId="1520579044">
    <w:abstractNumId w:val="25"/>
  </w:num>
  <w:num w:numId="4" w16cid:durableId="1595237091">
    <w:abstractNumId w:val="58"/>
  </w:num>
  <w:num w:numId="5" w16cid:durableId="853803376">
    <w:abstractNumId w:val="18"/>
  </w:num>
  <w:num w:numId="6" w16cid:durableId="947153995">
    <w:abstractNumId w:val="0"/>
  </w:num>
  <w:num w:numId="7" w16cid:durableId="314378351">
    <w:abstractNumId w:val="19"/>
  </w:num>
  <w:num w:numId="8" w16cid:durableId="1029381794">
    <w:abstractNumId w:val="50"/>
  </w:num>
  <w:num w:numId="9" w16cid:durableId="1903978281">
    <w:abstractNumId w:val="43"/>
  </w:num>
  <w:num w:numId="10" w16cid:durableId="1899703413">
    <w:abstractNumId w:val="39"/>
  </w:num>
  <w:num w:numId="11" w16cid:durableId="1898279581">
    <w:abstractNumId w:val="34"/>
  </w:num>
  <w:num w:numId="12" w16cid:durableId="1521508768">
    <w:abstractNumId w:val="8"/>
  </w:num>
  <w:num w:numId="13" w16cid:durableId="293364971">
    <w:abstractNumId w:val="44"/>
  </w:num>
  <w:num w:numId="14" w16cid:durableId="1807894165">
    <w:abstractNumId w:val="45"/>
  </w:num>
  <w:num w:numId="15" w16cid:durableId="1884443225">
    <w:abstractNumId w:val="68"/>
  </w:num>
  <w:num w:numId="16" w16cid:durableId="1032264622">
    <w:abstractNumId w:val="73"/>
  </w:num>
  <w:num w:numId="17" w16cid:durableId="1592083599">
    <w:abstractNumId w:val="51"/>
  </w:num>
  <w:num w:numId="18" w16cid:durableId="276135002">
    <w:abstractNumId w:val="65"/>
  </w:num>
  <w:num w:numId="19" w16cid:durableId="1475485405">
    <w:abstractNumId w:val="59"/>
  </w:num>
  <w:num w:numId="20" w16cid:durableId="1417480205">
    <w:abstractNumId w:val="6"/>
  </w:num>
  <w:num w:numId="21" w16cid:durableId="286131807">
    <w:abstractNumId w:val="77"/>
  </w:num>
  <w:num w:numId="22" w16cid:durableId="521018312">
    <w:abstractNumId w:val="72"/>
  </w:num>
  <w:num w:numId="23" w16cid:durableId="79913590">
    <w:abstractNumId w:val="30"/>
  </w:num>
  <w:num w:numId="24" w16cid:durableId="59716614">
    <w:abstractNumId w:val="75"/>
  </w:num>
  <w:num w:numId="25" w16cid:durableId="241260865">
    <w:abstractNumId w:val="4"/>
  </w:num>
  <w:num w:numId="26" w16cid:durableId="156728446">
    <w:abstractNumId w:val="71"/>
  </w:num>
  <w:num w:numId="27" w16cid:durableId="698167915">
    <w:abstractNumId w:val="64"/>
  </w:num>
  <w:num w:numId="28" w16cid:durableId="1579484904">
    <w:abstractNumId w:val="11"/>
  </w:num>
  <w:num w:numId="29" w16cid:durableId="1948584186">
    <w:abstractNumId w:val="14"/>
  </w:num>
  <w:num w:numId="30" w16cid:durableId="1092167611">
    <w:abstractNumId w:val="54"/>
  </w:num>
  <w:num w:numId="31" w16cid:durableId="1036345324">
    <w:abstractNumId w:val="24"/>
  </w:num>
  <w:num w:numId="32" w16cid:durableId="2049790061">
    <w:abstractNumId w:val="31"/>
  </w:num>
  <w:num w:numId="33" w16cid:durableId="595016654">
    <w:abstractNumId w:val="27"/>
  </w:num>
  <w:num w:numId="34" w16cid:durableId="1663973752">
    <w:abstractNumId w:val="76"/>
  </w:num>
  <w:num w:numId="35" w16cid:durableId="2071154983">
    <w:abstractNumId w:val="5"/>
  </w:num>
  <w:num w:numId="36" w16cid:durableId="2011592841">
    <w:abstractNumId w:val="61"/>
  </w:num>
  <w:num w:numId="37" w16cid:durableId="1499692168">
    <w:abstractNumId w:val="47"/>
  </w:num>
  <w:num w:numId="38" w16cid:durableId="1396859824">
    <w:abstractNumId w:val="52"/>
  </w:num>
  <w:num w:numId="39" w16cid:durableId="1285576541">
    <w:abstractNumId w:val="53"/>
  </w:num>
  <w:num w:numId="40" w16cid:durableId="1845123532">
    <w:abstractNumId w:val="17"/>
  </w:num>
  <w:num w:numId="41" w16cid:durableId="1379087787">
    <w:abstractNumId w:val="48"/>
  </w:num>
  <w:num w:numId="42" w16cid:durableId="693386911">
    <w:abstractNumId w:val="10"/>
  </w:num>
  <w:num w:numId="43" w16cid:durableId="1787626614">
    <w:abstractNumId w:val="32"/>
  </w:num>
  <w:num w:numId="44" w16cid:durableId="1694723797">
    <w:abstractNumId w:val="23"/>
  </w:num>
  <w:num w:numId="45" w16cid:durableId="429399188">
    <w:abstractNumId w:val="38"/>
  </w:num>
  <w:num w:numId="46" w16cid:durableId="885069160">
    <w:abstractNumId w:val="57"/>
  </w:num>
  <w:num w:numId="47" w16cid:durableId="695277221">
    <w:abstractNumId w:val="40"/>
  </w:num>
  <w:num w:numId="48" w16cid:durableId="1748527713">
    <w:abstractNumId w:val="46"/>
  </w:num>
  <w:num w:numId="49" w16cid:durableId="1241062573">
    <w:abstractNumId w:val="66"/>
  </w:num>
  <w:num w:numId="50" w16cid:durableId="1321932477">
    <w:abstractNumId w:val="7"/>
  </w:num>
  <w:num w:numId="51" w16cid:durableId="506360600">
    <w:abstractNumId w:val="35"/>
  </w:num>
  <w:num w:numId="52" w16cid:durableId="1112289345">
    <w:abstractNumId w:val="20"/>
  </w:num>
  <w:num w:numId="53" w16cid:durableId="1940789922">
    <w:abstractNumId w:val="60"/>
  </w:num>
  <w:num w:numId="54" w16cid:durableId="1826163455">
    <w:abstractNumId w:val="69"/>
  </w:num>
  <w:num w:numId="55" w16cid:durableId="311760599">
    <w:abstractNumId w:val="56"/>
  </w:num>
  <w:num w:numId="56" w16cid:durableId="2121027096">
    <w:abstractNumId w:val="12"/>
  </w:num>
  <w:num w:numId="57" w16cid:durableId="1748263816">
    <w:abstractNumId w:val="13"/>
  </w:num>
  <w:num w:numId="58" w16cid:durableId="1446314640">
    <w:abstractNumId w:val="1"/>
  </w:num>
  <w:num w:numId="59" w16cid:durableId="25722202">
    <w:abstractNumId w:val="41"/>
  </w:num>
  <w:num w:numId="60" w16cid:durableId="1499345350">
    <w:abstractNumId w:val="26"/>
  </w:num>
  <w:num w:numId="61" w16cid:durableId="145586183">
    <w:abstractNumId w:val="70"/>
  </w:num>
  <w:num w:numId="62" w16cid:durableId="339508335">
    <w:abstractNumId w:val="16"/>
  </w:num>
  <w:num w:numId="63" w16cid:durableId="363867334">
    <w:abstractNumId w:val="62"/>
  </w:num>
  <w:num w:numId="64" w16cid:durableId="505023911">
    <w:abstractNumId w:val="22"/>
  </w:num>
  <w:num w:numId="65" w16cid:durableId="325936224">
    <w:abstractNumId w:val="9"/>
  </w:num>
  <w:num w:numId="66" w16cid:durableId="1530678559">
    <w:abstractNumId w:val="67"/>
  </w:num>
  <w:num w:numId="67" w16cid:durableId="2099934863">
    <w:abstractNumId w:val="33"/>
  </w:num>
  <w:num w:numId="68" w16cid:durableId="619146874">
    <w:abstractNumId w:val="74"/>
  </w:num>
  <w:num w:numId="69" w16cid:durableId="1359431841">
    <w:abstractNumId w:val="49"/>
  </w:num>
  <w:num w:numId="70" w16cid:durableId="2028940548">
    <w:abstractNumId w:val="36"/>
  </w:num>
  <w:num w:numId="71" w16cid:durableId="100419944">
    <w:abstractNumId w:val="3"/>
  </w:num>
  <w:num w:numId="72" w16cid:durableId="556165934">
    <w:abstractNumId w:val="2"/>
  </w:num>
  <w:num w:numId="73" w16cid:durableId="88089841">
    <w:abstractNumId w:val="55"/>
  </w:num>
  <w:num w:numId="74" w16cid:durableId="2138840960">
    <w:abstractNumId w:val="29"/>
  </w:num>
  <w:num w:numId="75" w16cid:durableId="497041813">
    <w:abstractNumId w:val="42"/>
  </w:num>
  <w:num w:numId="76" w16cid:durableId="71706932">
    <w:abstractNumId w:val="63"/>
  </w:num>
  <w:num w:numId="77" w16cid:durableId="991132888">
    <w:abstractNumId w:val="78"/>
  </w:num>
  <w:num w:numId="78" w16cid:durableId="1012151593">
    <w:abstractNumId w:val="15"/>
  </w:num>
  <w:num w:numId="79" w16cid:durableId="14665802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79"/>
    <w:rsid w:val="00040A47"/>
    <w:rsid w:val="00063082"/>
    <w:rsid w:val="00090F8C"/>
    <w:rsid w:val="000B4336"/>
    <w:rsid w:val="000D0524"/>
    <w:rsid w:val="000D24EA"/>
    <w:rsid w:val="000E03AF"/>
    <w:rsid w:val="00150D12"/>
    <w:rsid w:val="00153298"/>
    <w:rsid w:val="00194326"/>
    <w:rsid w:val="001A0CB2"/>
    <w:rsid w:val="001A17ED"/>
    <w:rsid w:val="001B09BC"/>
    <w:rsid w:val="0024531B"/>
    <w:rsid w:val="002B1931"/>
    <w:rsid w:val="002D0E42"/>
    <w:rsid w:val="002F7CBA"/>
    <w:rsid w:val="00313A74"/>
    <w:rsid w:val="003328E0"/>
    <w:rsid w:val="00333073"/>
    <w:rsid w:val="003B51A2"/>
    <w:rsid w:val="003D06AB"/>
    <w:rsid w:val="003D294F"/>
    <w:rsid w:val="003D6FFA"/>
    <w:rsid w:val="00404D20"/>
    <w:rsid w:val="0042735E"/>
    <w:rsid w:val="004369E2"/>
    <w:rsid w:val="004557BD"/>
    <w:rsid w:val="00523307"/>
    <w:rsid w:val="00531777"/>
    <w:rsid w:val="00553871"/>
    <w:rsid w:val="0056507F"/>
    <w:rsid w:val="005824DD"/>
    <w:rsid w:val="005A5E09"/>
    <w:rsid w:val="005C2A58"/>
    <w:rsid w:val="005C722C"/>
    <w:rsid w:val="00611681"/>
    <w:rsid w:val="006320A2"/>
    <w:rsid w:val="0067410E"/>
    <w:rsid w:val="006A1ED1"/>
    <w:rsid w:val="00700F57"/>
    <w:rsid w:val="00720965"/>
    <w:rsid w:val="00724831"/>
    <w:rsid w:val="007455EC"/>
    <w:rsid w:val="007C52A9"/>
    <w:rsid w:val="007D1D50"/>
    <w:rsid w:val="007E069F"/>
    <w:rsid w:val="007F0A3C"/>
    <w:rsid w:val="0082284F"/>
    <w:rsid w:val="00830D4E"/>
    <w:rsid w:val="008329DC"/>
    <w:rsid w:val="00895279"/>
    <w:rsid w:val="008C4D06"/>
    <w:rsid w:val="008F5A6F"/>
    <w:rsid w:val="0090575F"/>
    <w:rsid w:val="009348F7"/>
    <w:rsid w:val="009663CD"/>
    <w:rsid w:val="0099519C"/>
    <w:rsid w:val="009B17DF"/>
    <w:rsid w:val="009B2537"/>
    <w:rsid w:val="009B275B"/>
    <w:rsid w:val="009B5634"/>
    <w:rsid w:val="00A06277"/>
    <w:rsid w:val="00A365FD"/>
    <w:rsid w:val="00A5532B"/>
    <w:rsid w:val="00A96B4D"/>
    <w:rsid w:val="00A96B62"/>
    <w:rsid w:val="00AB37CA"/>
    <w:rsid w:val="00B5223C"/>
    <w:rsid w:val="00B71807"/>
    <w:rsid w:val="00B77A1D"/>
    <w:rsid w:val="00BB2C85"/>
    <w:rsid w:val="00C244E7"/>
    <w:rsid w:val="00C57977"/>
    <w:rsid w:val="00C61283"/>
    <w:rsid w:val="00CB688F"/>
    <w:rsid w:val="00CC584F"/>
    <w:rsid w:val="00CF6DC0"/>
    <w:rsid w:val="00D13A32"/>
    <w:rsid w:val="00D21BDE"/>
    <w:rsid w:val="00D32486"/>
    <w:rsid w:val="00DA0885"/>
    <w:rsid w:val="00DD25F0"/>
    <w:rsid w:val="00E30D41"/>
    <w:rsid w:val="00E670FD"/>
    <w:rsid w:val="00E936F2"/>
    <w:rsid w:val="00E94598"/>
    <w:rsid w:val="00EB3269"/>
    <w:rsid w:val="00EE005D"/>
    <w:rsid w:val="00EF027F"/>
    <w:rsid w:val="00F104DC"/>
    <w:rsid w:val="00F519AB"/>
    <w:rsid w:val="00F87645"/>
    <w:rsid w:val="00F9712D"/>
    <w:rsid w:val="00FC41CE"/>
    <w:rsid w:val="00FD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051B"/>
  <w15:chartTrackingRefBased/>
  <w15:docId w15:val="{3FD876A4-4671-45F5-BC25-4AD125B2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279"/>
    <w:pPr>
      <w:spacing w:line="259" w:lineRule="auto"/>
    </w:pPr>
    <w:rPr>
      <w:sz w:val="22"/>
      <w:szCs w:val="22"/>
      <w:lang w:val="en-IN"/>
    </w:rPr>
  </w:style>
  <w:style w:type="paragraph" w:styleId="Heading1">
    <w:name w:val="heading 1"/>
    <w:basedOn w:val="Normal"/>
    <w:next w:val="Normal"/>
    <w:link w:val="Heading1Char"/>
    <w:uiPriority w:val="9"/>
    <w:qFormat/>
    <w:rsid w:val="00895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279"/>
    <w:rPr>
      <w:rFonts w:eastAsiaTheme="majorEastAsia" w:cstheme="majorBidi"/>
      <w:color w:val="272727" w:themeColor="text1" w:themeTint="D8"/>
    </w:rPr>
  </w:style>
  <w:style w:type="paragraph" w:styleId="Title">
    <w:name w:val="Title"/>
    <w:basedOn w:val="Normal"/>
    <w:next w:val="Normal"/>
    <w:link w:val="TitleChar"/>
    <w:uiPriority w:val="10"/>
    <w:qFormat/>
    <w:rsid w:val="00895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279"/>
    <w:pPr>
      <w:spacing w:before="160"/>
      <w:jc w:val="center"/>
    </w:pPr>
    <w:rPr>
      <w:i/>
      <w:iCs/>
      <w:color w:val="404040" w:themeColor="text1" w:themeTint="BF"/>
    </w:rPr>
  </w:style>
  <w:style w:type="character" w:customStyle="1" w:styleId="QuoteChar">
    <w:name w:val="Quote Char"/>
    <w:basedOn w:val="DefaultParagraphFont"/>
    <w:link w:val="Quote"/>
    <w:uiPriority w:val="29"/>
    <w:rsid w:val="00895279"/>
    <w:rPr>
      <w:i/>
      <w:iCs/>
      <w:color w:val="404040" w:themeColor="text1" w:themeTint="BF"/>
    </w:rPr>
  </w:style>
  <w:style w:type="paragraph" w:styleId="ListParagraph">
    <w:name w:val="List Paragraph"/>
    <w:basedOn w:val="Normal"/>
    <w:uiPriority w:val="34"/>
    <w:qFormat/>
    <w:rsid w:val="00895279"/>
    <w:pPr>
      <w:ind w:left="720"/>
      <w:contextualSpacing/>
    </w:pPr>
  </w:style>
  <w:style w:type="character" w:styleId="IntenseEmphasis">
    <w:name w:val="Intense Emphasis"/>
    <w:basedOn w:val="DefaultParagraphFont"/>
    <w:uiPriority w:val="21"/>
    <w:qFormat/>
    <w:rsid w:val="00895279"/>
    <w:rPr>
      <w:i/>
      <w:iCs/>
      <w:color w:val="0F4761" w:themeColor="accent1" w:themeShade="BF"/>
    </w:rPr>
  </w:style>
  <w:style w:type="paragraph" w:styleId="IntenseQuote">
    <w:name w:val="Intense Quote"/>
    <w:basedOn w:val="Normal"/>
    <w:next w:val="Normal"/>
    <w:link w:val="IntenseQuoteChar"/>
    <w:uiPriority w:val="30"/>
    <w:qFormat/>
    <w:rsid w:val="00895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279"/>
    <w:rPr>
      <w:i/>
      <w:iCs/>
      <w:color w:val="0F4761" w:themeColor="accent1" w:themeShade="BF"/>
    </w:rPr>
  </w:style>
  <w:style w:type="character" w:styleId="IntenseReference">
    <w:name w:val="Intense Reference"/>
    <w:basedOn w:val="DefaultParagraphFont"/>
    <w:uiPriority w:val="32"/>
    <w:qFormat/>
    <w:rsid w:val="00895279"/>
    <w:rPr>
      <w:b/>
      <w:bCs/>
      <w:smallCaps/>
      <w:color w:val="0F4761" w:themeColor="accent1" w:themeShade="BF"/>
      <w:spacing w:val="5"/>
    </w:rPr>
  </w:style>
  <w:style w:type="paragraph" w:styleId="NoSpacing">
    <w:name w:val="No Spacing"/>
    <w:uiPriority w:val="1"/>
    <w:qFormat/>
    <w:rsid w:val="00895279"/>
    <w:pPr>
      <w:spacing w:after="0" w:line="240" w:lineRule="auto"/>
    </w:pPr>
    <w:rPr>
      <w:sz w:val="22"/>
      <w:szCs w:val="22"/>
      <w:lang w:val="en-IN"/>
    </w:rPr>
  </w:style>
  <w:style w:type="paragraph" w:styleId="NormalWeb">
    <w:name w:val="Normal (Web)"/>
    <w:basedOn w:val="Normal"/>
    <w:uiPriority w:val="99"/>
    <w:unhideWhenUsed/>
    <w:rsid w:val="0089527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895279"/>
    <w:rPr>
      <w:color w:val="467886" w:themeColor="hyperlink"/>
      <w:u w:val="single"/>
    </w:rPr>
  </w:style>
  <w:style w:type="character" w:styleId="Strong">
    <w:name w:val="Strong"/>
    <w:basedOn w:val="DefaultParagraphFont"/>
    <w:uiPriority w:val="22"/>
    <w:qFormat/>
    <w:rsid w:val="00895279"/>
    <w:rPr>
      <w:b/>
      <w:bCs/>
    </w:rPr>
  </w:style>
  <w:style w:type="character" w:styleId="UnresolvedMention">
    <w:name w:val="Unresolved Mention"/>
    <w:basedOn w:val="DefaultParagraphFont"/>
    <w:uiPriority w:val="99"/>
    <w:semiHidden/>
    <w:unhideWhenUsed/>
    <w:rsid w:val="00895279"/>
    <w:rPr>
      <w:color w:val="605E5C"/>
      <w:shd w:val="clear" w:color="auto" w:fill="E1DFDD"/>
    </w:rPr>
  </w:style>
  <w:style w:type="paragraph" w:styleId="ListBullet">
    <w:name w:val="List Bullet"/>
    <w:basedOn w:val="Normal"/>
    <w:uiPriority w:val="99"/>
    <w:unhideWhenUsed/>
    <w:rsid w:val="00895279"/>
    <w:pPr>
      <w:numPr>
        <w:numId w:val="6"/>
      </w:numPr>
      <w:spacing w:after="200" w:line="276" w:lineRule="auto"/>
      <w:contextualSpacing/>
    </w:pPr>
    <w:rPr>
      <w:rFonts w:ascii="Calibri" w:eastAsiaTheme="minorEastAsia" w:hAnsi="Calibri"/>
      <w:kern w:val="0"/>
      <w:lang w:val="en-US"/>
      <w14:ligatures w14:val="none"/>
    </w:rPr>
  </w:style>
  <w:style w:type="table" w:styleId="TableGrid">
    <w:name w:val="Table Grid"/>
    <w:basedOn w:val="TableNormal"/>
    <w:uiPriority w:val="39"/>
    <w:rsid w:val="00090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50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pranavi-k-89a3b5216" TargetMode="External"/><Relationship Id="rId5" Type="http://schemas.openxmlformats.org/officeDocument/2006/relationships/hyperlink" Target="mailto:pranavi.genai277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1623</TotalTime>
  <Pages>5</Pages>
  <Words>950</Words>
  <Characters>23564</Characters>
  <Application>Microsoft Office Word</Application>
  <DocSecurity>0</DocSecurity>
  <Lines>981</Lines>
  <Paragraphs>980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Achyutha Pranavi Kollimarla</dc:creator>
  <cp:keywords/>
  <dc:description/>
  <cp:lastModifiedBy>Achyutha Pranavi Kollimarla</cp:lastModifiedBy>
  <cp:revision>3</cp:revision>
  <cp:lastPrinted>2026-01-27T18:53:00Z</cp:lastPrinted>
  <dcterms:created xsi:type="dcterms:W3CDTF">2026-01-03T03:16:00Z</dcterms:created>
  <dcterms:modified xsi:type="dcterms:W3CDTF">2026-02-03T13:41:00Z</dcterms:modified>
</cp:coreProperties>
</file>